
<file path=[Content_Types].xml><?xml version="1.0" encoding="utf-8"?>
<Types xmlns="http://schemas.openxmlformats.org/package/2006/content-types">
  <Default Extension="bin" ContentType="application/vnd.openxmlformats-officedocument.oleObject"/>
  <Default Extension="png" ContentType="image/png"/>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D61A6" w:rsidRPr="00B4283D" w:rsidRDefault="003D61A6" w:rsidP="003D61A6">
      <w:pPr>
        <w:jc w:val="center"/>
        <w:rPr>
          <w:sz w:val="28"/>
          <w:szCs w:val="28"/>
        </w:rPr>
      </w:pPr>
      <w:r>
        <w:rPr>
          <w:sz w:val="28"/>
          <w:szCs w:val="28"/>
          <w:lang w:val="kk-KZ"/>
        </w:rPr>
        <w:t xml:space="preserve">1 </w:t>
      </w:r>
      <w:r w:rsidRPr="00B4283D">
        <w:rPr>
          <w:sz w:val="28"/>
          <w:szCs w:val="28"/>
          <w:lang w:val="kk-KZ"/>
        </w:rPr>
        <w:t>АВТОМАТТЫ БАСҚАРУ ЖҮЙЕЛЕРІНІҢ ҚҰРЫЛУ ҚАҒИДАЛАРЫ, МАҚСАТЫ МЕН МІНДЕТІ</w:t>
      </w:r>
    </w:p>
    <w:p w:rsidR="003D61A6" w:rsidRPr="00B4283D" w:rsidRDefault="003D61A6" w:rsidP="003D61A6">
      <w:pPr>
        <w:tabs>
          <w:tab w:val="num" w:pos="180"/>
        </w:tabs>
        <w:ind w:left="-180" w:firstLine="360"/>
        <w:jc w:val="center"/>
        <w:rPr>
          <w:sz w:val="28"/>
          <w:szCs w:val="28"/>
          <w:lang w:val="kk-KZ"/>
        </w:rPr>
      </w:pPr>
      <w:r w:rsidRPr="00B4283D">
        <w:rPr>
          <w:position w:val="-10"/>
          <w:sz w:val="28"/>
          <w:szCs w:val="28"/>
          <w:lang w:val="en-US"/>
        </w:rPr>
        <w:object w:dxaOrig="180" w:dyaOrig="34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6" type="#_x0000_t75" style="width:9.2pt;height:16.75pt" o:ole="" fillcolor="window">
            <v:imagedata r:id="rId5" o:title=""/>
          </v:shape>
          <o:OLEObject Type="Embed" ProgID="Equation.3" ShapeID="_x0000_i1026" DrawAspect="Content" ObjectID="_1578063842" r:id="rId6"/>
        </w:object>
      </w:r>
    </w:p>
    <w:p w:rsidR="003D61A6" w:rsidRDefault="003D61A6" w:rsidP="003D61A6">
      <w:pPr>
        <w:jc w:val="center"/>
        <w:rPr>
          <w:b/>
          <w:sz w:val="28"/>
          <w:szCs w:val="28"/>
          <w:lang w:val="kk-KZ"/>
        </w:rPr>
      </w:pPr>
      <w:r>
        <w:rPr>
          <w:b/>
          <w:sz w:val="28"/>
          <w:szCs w:val="28"/>
          <w:lang w:val="kk-KZ"/>
        </w:rPr>
        <w:t xml:space="preserve">1.1 </w:t>
      </w:r>
      <w:r w:rsidRPr="00A0133A">
        <w:rPr>
          <w:b/>
          <w:sz w:val="28"/>
          <w:szCs w:val="28"/>
          <w:lang w:val="kk-KZ"/>
        </w:rPr>
        <w:t>Негізгі терминдер мен анықтамалар</w:t>
      </w:r>
    </w:p>
    <w:p w:rsidR="003D61A6" w:rsidRPr="003D61A6" w:rsidRDefault="003D61A6" w:rsidP="003D61A6">
      <w:pPr>
        <w:jc w:val="center"/>
        <w:rPr>
          <w:sz w:val="28"/>
          <w:szCs w:val="28"/>
          <w:lang w:val="kk-KZ"/>
        </w:rPr>
      </w:pPr>
    </w:p>
    <w:p w:rsidR="003D61A6" w:rsidRPr="003D61A6" w:rsidRDefault="003D61A6" w:rsidP="003D61A6">
      <w:pPr>
        <w:jc w:val="center"/>
        <w:rPr>
          <w:sz w:val="28"/>
          <w:szCs w:val="28"/>
          <w:lang w:val="kk-KZ"/>
        </w:rPr>
      </w:pPr>
    </w:p>
    <w:p w:rsidR="003D61A6" w:rsidRPr="003D61A6" w:rsidRDefault="003D61A6" w:rsidP="003D61A6">
      <w:pPr>
        <w:tabs>
          <w:tab w:val="num" w:pos="180"/>
        </w:tabs>
        <w:ind w:firstLine="709"/>
        <w:jc w:val="both"/>
        <w:rPr>
          <w:sz w:val="28"/>
          <w:szCs w:val="28"/>
          <w:lang w:val="kk-KZ"/>
        </w:rPr>
      </w:pPr>
      <w:r w:rsidRPr="00A0133A">
        <w:rPr>
          <w:position w:val="-10"/>
          <w:sz w:val="28"/>
          <w:szCs w:val="28"/>
          <w:lang w:val="en-US"/>
        </w:rPr>
        <w:object w:dxaOrig="180" w:dyaOrig="340">
          <v:shape id="_x0000_i1027" type="#_x0000_t75" style="width:9.2pt;height:16.75pt" o:ole="" fillcolor="window">
            <v:imagedata r:id="rId5" o:title=""/>
          </v:shape>
          <o:OLEObject Type="Embed" ProgID="Equation.3" ShapeID="_x0000_i1027" DrawAspect="Content" ObjectID="_1578063843" r:id="rId7"/>
        </w:object>
      </w:r>
      <w:r w:rsidRPr="003D61A6">
        <w:rPr>
          <w:sz w:val="28"/>
          <w:szCs w:val="28"/>
          <w:lang w:val="kk-KZ"/>
        </w:rPr>
        <w:t>ТП</w:t>
      </w:r>
      <w:r w:rsidRPr="00A0133A">
        <w:rPr>
          <w:sz w:val="28"/>
          <w:szCs w:val="28"/>
          <w:lang w:val="kk-KZ"/>
        </w:rPr>
        <w:t xml:space="preserve"> АБЖ </w:t>
      </w:r>
      <w:r w:rsidRPr="003D61A6">
        <w:rPr>
          <w:sz w:val="28"/>
          <w:szCs w:val="28"/>
          <w:lang w:val="kk-KZ"/>
        </w:rPr>
        <w:t>(</w:t>
      </w:r>
      <w:r w:rsidRPr="00A0133A">
        <w:rPr>
          <w:sz w:val="28"/>
          <w:szCs w:val="28"/>
          <w:lang w:val="kk-KZ"/>
        </w:rPr>
        <w:t xml:space="preserve">технологиялық процестердің </w:t>
      </w:r>
      <w:r w:rsidRPr="003D61A6">
        <w:rPr>
          <w:sz w:val="28"/>
          <w:szCs w:val="28"/>
          <w:lang w:val="kk-KZ"/>
        </w:rPr>
        <w:t>автомат</w:t>
      </w:r>
      <w:r w:rsidRPr="00A0133A">
        <w:rPr>
          <w:sz w:val="28"/>
          <w:szCs w:val="28"/>
          <w:lang w:val="kk-KZ"/>
        </w:rPr>
        <w:t>тандырылған басқару жүйесі</w:t>
      </w:r>
      <w:r w:rsidRPr="003D61A6">
        <w:rPr>
          <w:sz w:val="28"/>
          <w:szCs w:val="28"/>
          <w:lang w:val="kk-KZ"/>
        </w:rPr>
        <w:t>) -</w:t>
      </w:r>
      <w:r w:rsidRPr="00A0133A">
        <w:rPr>
          <w:sz w:val="28"/>
          <w:szCs w:val="28"/>
          <w:lang w:val="kk-KZ"/>
        </w:rPr>
        <w:t>технологиялық процестерді тікелей адамның қатысуынсыз басқаруға арналған бағдарламалық және техникалық құралдар жиынтығы.</w:t>
      </w:r>
    </w:p>
    <w:p w:rsidR="003D61A6" w:rsidRPr="003D61A6" w:rsidRDefault="003D61A6" w:rsidP="003D61A6">
      <w:pPr>
        <w:tabs>
          <w:tab w:val="num" w:pos="180"/>
        </w:tabs>
        <w:ind w:firstLine="709"/>
        <w:jc w:val="both"/>
        <w:rPr>
          <w:sz w:val="28"/>
          <w:szCs w:val="28"/>
          <w:lang w:val="kk-KZ"/>
        </w:rPr>
      </w:pPr>
      <w:r w:rsidRPr="00A0133A">
        <w:rPr>
          <w:position w:val="-10"/>
          <w:sz w:val="28"/>
          <w:szCs w:val="28"/>
          <w:lang w:val="en-US"/>
        </w:rPr>
        <w:object w:dxaOrig="180" w:dyaOrig="340">
          <v:shape id="_x0000_i1025" type="#_x0000_t75" style="width:9.2pt;height:16.75pt" o:ole="" fillcolor="window">
            <v:imagedata r:id="rId5" o:title=""/>
          </v:shape>
          <o:OLEObject Type="Embed" ProgID="Equation.3" ShapeID="_x0000_i1025" DrawAspect="Content" ObjectID="_1578063844" r:id="rId8"/>
        </w:object>
      </w:r>
      <w:r w:rsidRPr="003D61A6">
        <w:rPr>
          <w:sz w:val="28"/>
          <w:szCs w:val="28"/>
          <w:lang w:val="kk-KZ"/>
        </w:rPr>
        <w:t>Т</w:t>
      </w:r>
      <w:r w:rsidRPr="00A0133A">
        <w:rPr>
          <w:sz w:val="28"/>
          <w:szCs w:val="28"/>
          <w:lang w:val="kk-KZ"/>
        </w:rPr>
        <w:t>Б</w:t>
      </w:r>
      <w:r w:rsidRPr="003D61A6">
        <w:rPr>
          <w:sz w:val="28"/>
          <w:szCs w:val="28"/>
          <w:lang w:val="kk-KZ"/>
        </w:rPr>
        <w:t>О (технологи</w:t>
      </w:r>
      <w:r w:rsidRPr="00A0133A">
        <w:rPr>
          <w:sz w:val="28"/>
          <w:szCs w:val="28"/>
          <w:lang w:val="kk-KZ"/>
        </w:rPr>
        <w:t xml:space="preserve">ялық басқару </w:t>
      </w:r>
      <w:r w:rsidRPr="003D61A6">
        <w:rPr>
          <w:sz w:val="28"/>
          <w:szCs w:val="28"/>
          <w:lang w:val="kk-KZ"/>
        </w:rPr>
        <w:t>объект</w:t>
      </w:r>
      <w:r w:rsidRPr="00A0133A">
        <w:rPr>
          <w:sz w:val="28"/>
          <w:szCs w:val="28"/>
          <w:lang w:val="kk-KZ"/>
        </w:rPr>
        <w:t>ісі</w:t>
      </w:r>
      <w:r w:rsidRPr="003D61A6">
        <w:rPr>
          <w:sz w:val="28"/>
          <w:szCs w:val="28"/>
          <w:lang w:val="kk-KZ"/>
        </w:rPr>
        <w:t xml:space="preserve">) - </w:t>
      </w:r>
      <w:r w:rsidRPr="00A0133A">
        <w:rPr>
          <w:sz w:val="28"/>
          <w:szCs w:val="28"/>
          <w:lang w:val="kk-KZ"/>
        </w:rPr>
        <w:t>бірыңғай материалдық және энергетикалық ағымдармен өзара байланысқан агрегаттар мен жабдықтар ж</w:t>
      </w:r>
      <w:r>
        <w:rPr>
          <w:sz w:val="28"/>
          <w:szCs w:val="28"/>
          <w:lang w:val="kk-KZ"/>
        </w:rPr>
        <w:t>иынтығы.</w:t>
      </w:r>
    </w:p>
    <w:p w:rsidR="003D61A6" w:rsidRPr="003D61A6" w:rsidRDefault="003D61A6" w:rsidP="003D61A6">
      <w:pPr>
        <w:tabs>
          <w:tab w:val="num" w:pos="180"/>
        </w:tabs>
        <w:ind w:firstLine="709"/>
        <w:jc w:val="both"/>
        <w:rPr>
          <w:position w:val="-10"/>
          <w:sz w:val="28"/>
          <w:szCs w:val="28"/>
          <w:lang w:val="kk-KZ"/>
        </w:rPr>
      </w:pPr>
      <w:r w:rsidRPr="00A0133A">
        <w:rPr>
          <w:position w:val="-10"/>
          <w:sz w:val="28"/>
          <w:szCs w:val="28"/>
          <w:lang w:val="en-US"/>
        </w:rPr>
        <w:object w:dxaOrig="180" w:dyaOrig="340">
          <v:shape id="_x0000_i1028" type="#_x0000_t75" style="width:9.2pt;height:16.75pt" o:ole="" fillcolor="window">
            <v:imagedata r:id="rId5" o:title=""/>
          </v:shape>
          <o:OLEObject Type="Embed" ProgID="Equation.3" ShapeID="_x0000_i1028" DrawAspect="Content" ObjectID="_1578063845" r:id="rId9"/>
        </w:object>
      </w:r>
      <w:r w:rsidRPr="003D61A6">
        <w:rPr>
          <w:position w:val="-10"/>
          <w:sz w:val="28"/>
          <w:szCs w:val="28"/>
          <w:lang w:val="kk-KZ"/>
        </w:rPr>
        <w:t>ТП (технологи</w:t>
      </w:r>
      <w:r w:rsidRPr="00A0133A">
        <w:rPr>
          <w:position w:val="-10"/>
          <w:sz w:val="28"/>
          <w:szCs w:val="28"/>
          <w:lang w:val="kk-KZ"/>
        </w:rPr>
        <w:t>ялық</w:t>
      </w:r>
      <w:r w:rsidRPr="003D61A6">
        <w:rPr>
          <w:position w:val="-10"/>
          <w:sz w:val="28"/>
          <w:szCs w:val="28"/>
          <w:lang w:val="kk-KZ"/>
        </w:rPr>
        <w:t xml:space="preserve"> процесс) - </w:t>
      </w:r>
      <w:r w:rsidRPr="00A0133A">
        <w:rPr>
          <w:position w:val="-10"/>
          <w:sz w:val="28"/>
          <w:szCs w:val="28"/>
          <w:lang w:val="kk-KZ"/>
        </w:rPr>
        <w:t>бастапқы материалдар күйінің өзгеру реттілігі (яғни кеңістіктегі орналасуы мен физикалық-хи</w:t>
      </w:r>
      <w:r>
        <w:rPr>
          <w:position w:val="-10"/>
          <w:sz w:val="28"/>
          <w:szCs w:val="28"/>
          <w:lang w:val="kk-KZ"/>
        </w:rPr>
        <w:t>миялық қасиеттерінің өзгерісі).</w:t>
      </w:r>
    </w:p>
    <w:p w:rsidR="003D61A6" w:rsidRPr="003D61A6" w:rsidRDefault="003D61A6" w:rsidP="003D61A6">
      <w:pPr>
        <w:tabs>
          <w:tab w:val="num" w:pos="180"/>
        </w:tabs>
        <w:ind w:firstLine="709"/>
        <w:jc w:val="both"/>
        <w:rPr>
          <w:position w:val="-10"/>
          <w:sz w:val="28"/>
          <w:szCs w:val="28"/>
          <w:lang w:val="kk-KZ"/>
        </w:rPr>
      </w:pPr>
      <w:r w:rsidRPr="00A0133A">
        <w:rPr>
          <w:position w:val="-10"/>
          <w:sz w:val="28"/>
          <w:szCs w:val="28"/>
          <w:lang w:val="en-US"/>
        </w:rPr>
        <w:object w:dxaOrig="180" w:dyaOrig="340">
          <v:shape id="_x0000_i1029" type="#_x0000_t75" style="width:9.2pt;height:16.75pt" o:ole="" fillcolor="window">
            <v:imagedata r:id="rId5" o:title=""/>
          </v:shape>
          <o:OLEObject Type="Embed" ProgID="Equation.3" ShapeID="_x0000_i1029" DrawAspect="Content" ObjectID="_1578063846" r:id="rId10"/>
        </w:object>
      </w:r>
      <w:r w:rsidRPr="00A0133A">
        <w:rPr>
          <w:position w:val="-10"/>
          <w:sz w:val="28"/>
          <w:szCs w:val="28"/>
          <w:lang w:val="kk-KZ"/>
        </w:rPr>
        <w:t>Үздіксіз</w:t>
      </w:r>
      <w:r w:rsidRPr="003D61A6">
        <w:rPr>
          <w:position w:val="-10"/>
          <w:sz w:val="28"/>
          <w:szCs w:val="28"/>
          <w:lang w:val="kk-KZ"/>
        </w:rPr>
        <w:t xml:space="preserve"> ТП - </w:t>
      </w:r>
      <w:r w:rsidRPr="00A0133A">
        <w:rPr>
          <w:position w:val="-10"/>
          <w:sz w:val="28"/>
          <w:szCs w:val="28"/>
          <w:lang w:val="kk-KZ"/>
        </w:rPr>
        <w:t>деп, параметрлерінің өзгерісі үздіксіз аналогты түрде жүретін технологиялық процесті айтамыз (бу алу процессі)</w:t>
      </w:r>
      <w:r w:rsidRPr="003D61A6">
        <w:rPr>
          <w:position w:val="-10"/>
          <w:sz w:val="28"/>
          <w:szCs w:val="28"/>
          <w:lang w:val="kk-KZ"/>
        </w:rPr>
        <w:t>.</w:t>
      </w:r>
    </w:p>
    <w:p w:rsidR="003D61A6" w:rsidRPr="00A0133A" w:rsidRDefault="003D61A6" w:rsidP="003D61A6">
      <w:pPr>
        <w:tabs>
          <w:tab w:val="num" w:pos="180"/>
        </w:tabs>
        <w:ind w:firstLine="709"/>
        <w:jc w:val="both"/>
        <w:rPr>
          <w:position w:val="-10"/>
          <w:sz w:val="28"/>
          <w:szCs w:val="28"/>
          <w:lang w:val="kk-KZ"/>
        </w:rPr>
      </w:pPr>
      <w:r w:rsidRPr="00A0133A">
        <w:rPr>
          <w:position w:val="-10"/>
          <w:sz w:val="28"/>
          <w:szCs w:val="28"/>
          <w:lang w:val="en-US"/>
        </w:rPr>
        <w:object w:dxaOrig="180" w:dyaOrig="340">
          <v:shape id="_x0000_i1030" type="#_x0000_t75" style="width:9.2pt;height:16.75pt" o:ole="" fillcolor="window">
            <v:imagedata r:id="rId5" o:title=""/>
          </v:shape>
          <o:OLEObject Type="Embed" ProgID="Equation.3" ShapeID="_x0000_i1030" DrawAspect="Content" ObjectID="_1578063847" r:id="rId11"/>
        </w:object>
      </w:r>
      <w:r w:rsidRPr="003D61A6">
        <w:rPr>
          <w:position w:val="-10"/>
          <w:sz w:val="28"/>
          <w:szCs w:val="28"/>
          <w:lang w:val="kk-KZ"/>
        </w:rPr>
        <w:t>Дискрет</w:t>
      </w:r>
      <w:r w:rsidRPr="00A0133A">
        <w:rPr>
          <w:position w:val="-10"/>
          <w:sz w:val="28"/>
          <w:szCs w:val="28"/>
          <w:lang w:val="kk-KZ"/>
        </w:rPr>
        <w:t xml:space="preserve">ті </w:t>
      </w:r>
      <w:r w:rsidRPr="003D61A6">
        <w:rPr>
          <w:position w:val="-10"/>
          <w:sz w:val="28"/>
          <w:szCs w:val="28"/>
          <w:lang w:val="kk-KZ"/>
        </w:rPr>
        <w:t xml:space="preserve">ТП - </w:t>
      </w:r>
      <w:r w:rsidRPr="00A0133A">
        <w:rPr>
          <w:position w:val="-10"/>
          <w:sz w:val="28"/>
          <w:szCs w:val="28"/>
          <w:lang w:val="kk-KZ"/>
        </w:rPr>
        <w:t>деп, өзгерісі дискретті күйлердің: «ашық-жабық», «қосу-ажырату», «сигналдың болуы-сигналдың жоқтығы», реттілі ауысуы арқылы анықталатын технологиялық процесті айтамыз (гидрометаллургиядағы реагенттерді мөлшерлеу, СБП станоктарында детальдарды өңдеу және т.б.).</w:t>
      </w:r>
    </w:p>
    <w:p w:rsidR="003D61A6" w:rsidRDefault="003D61A6" w:rsidP="003D61A6">
      <w:pPr>
        <w:tabs>
          <w:tab w:val="num" w:pos="180"/>
        </w:tabs>
        <w:ind w:left="-360" w:firstLine="360"/>
        <w:rPr>
          <w:sz w:val="28"/>
          <w:szCs w:val="28"/>
        </w:rPr>
      </w:pPr>
      <w:r w:rsidRPr="00A0133A">
        <w:rPr>
          <w:position w:val="-10"/>
          <w:sz w:val="28"/>
          <w:szCs w:val="28"/>
          <w:lang w:val="en-US"/>
        </w:rPr>
        <w:object w:dxaOrig="180" w:dyaOrig="340">
          <v:shape id="_x0000_i1031" type="#_x0000_t75" style="width:9.2pt;height:16.75pt" o:ole="" fillcolor="window">
            <v:imagedata r:id="rId5" o:title=""/>
          </v:shape>
          <o:OLEObject Type="Embed" ProgID="Equation.3" ShapeID="_x0000_i1031" DrawAspect="Content" ObjectID="_1578063848" r:id="rId12"/>
        </w:object>
      </w:r>
    </w:p>
    <w:p w:rsidR="003D61A6" w:rsidRPr="009A4A3E" w:rsidRDefault="003D61A6" w:rsidP="003D61A6">
      <w:pPr>
        <w:tabs>
          <w:tab w:val="num" w:pos="180"/>
        </w:tabs>
        <w:ind w:left="-360" w:firstLine="360"/>
        <w:rPr>
          <w:sz w:val="28"/>
          <w:szCs w:val="28"/>
        </w:rPr>
      </w:pPr>
    </w:p>
    <w:p w:rsidR="003D61A6" w:rsidRPr="009A4A3E" w:rsidRDefault="003D61A6" w:rsidP="003D61A6">
      <w:pPr>
        <w:tabs>
          <w:tab w:val="num" w:pos="180"/>
        </w:tabs>
        <w:jc w:val="center"/>
        <w:rPr>
          <w:b/>
          <w:sz w:val="28"/>
          <w:szCs w:val="28"/>
        </w:rPr>
      </w:pPr>
      <w:r w:rsidRPr="009A4A3E">
        <w:rPr>
          <w:b/>
          <w:sz w:val="28"/>
          <w:szCs w:val="28"/>
        </w:rPr>
        <w:t>1.2</w:t>
      </w:r>
      <w:r w:rsidRPr="009A4A3E">
        <w:rPr>
          <w:sz w:val="28"/>
          <w:szCs w:val="28"/>
        </w:rPr>
        <w:t xml:space="preserve"> </w:t>
      </w:r>
      <w:r w:rsidRPr="009A4A3E">
        <w:rPr>
          <w:b/>
          <w:sz w:val="28"/>
          <w:szCs w:val="28"/>
          <w:lang w:val="kk-KZ"/>
        </w:rPr>
        <w:t>ТП АБЖ қолданудың мақсаты</w:t>
      </w:r>
      <w:r w:rsidRPr="009A4A3E">
        <w:rPr>
          <w:b/>
          <w:sz w:val="28"/>
          <w:szCs w:val="28"/>
        </w:rPr>
        <w:t>:</w:t>
      </w:r>
    </w:p>
    <w:p w:rsidR="003D61A6" w:rsidRPr="009A4A3E" w:rsidRDefault="003D61A6" w:rsidP="003D61A6">
      <w:pPr>
        <w:tabs>
          <w:tab w:val="num" w:pos="180"/>
        </w:tabs>
        <w:ind w:left="-360" w:firstLine="360"/>
        <w:jc w:val="center"/>
        <w:rPr>
          <w:b/>
          <w:sz w:val="28"/>
          <w:szCs w:val="28"/>
        </w:rPr>
      </w:pPr>
    </w:p>
    <w:p w:rsidR="003D61A6" w:rsidRPr="00A0133A" w:rsidRDefault="003D61A6" w:rsidP="003D61A6">
      <w:pPr>
        <w:tabs>
          <w:tab w:val="num" w:pos="180"/>
        </w:tabs>
        <w:ind w:left="-360" w:firstLine="360"/>
        <w:jc w:val="center"/>
        <w:rPr>
          <w:position w:val="-10"/>
          <w:sz w:val="28"/>
          <w:szCs w:val="28"/>
        </w:rPr>
      </w:pPr>
    </w:p>
    <w:p w:rsidR="003D61A6" w:rsidRPr="00A0133A" w:rsidRDefault="003D61A6" w:rsidP="003D61A6">
      <w:pPr>
        <w:tabs>
          <w:tab w:val="num" w:pos="180"/>
        </w:tabs>
        <w:ind w:left="-360" w:firstLine="360"/>
        <w:jc w:val="both"/>
        <w:rPr>
          <w:sz w:val="28"/>
          <w:szCs w:val="28"/>
          <w:lang w:val="kk-KZ"/>
        </w:rPr>
      </w:pPr>
      <w:r w:rsidRPr="00A0133A">
        <w:rPr>
          <w:sz w:val="28"/>
          <w:szCs w:val="28"/>
        </w:rPr>
        <w:t xml:space="preserve">- </w:t>
      </w:r>
      <w:r w:rsidRPr="00A0133A">
        <w:rPr>
          <w:sz w:val="28"/>
          <w:szCs w:val="28"/>
          <w:lang w:val="kk-KZ"/>
        </w:rPr>
        <w:t>жабдықтың жұмыс режимін белгіленген критерилерге сәйкес үйлесімділеу; (мысалға, отынды аз шығындау арқылы талап етілге</w:t>
      </w:r>
      <w:r>
        <w:rPr>
          <w:sz w:val="28"/>
          <w:szCs w:val="28"/>
          <w:lang w:val="kk-KZ"/>
        </w:rPr>
        <w:t>н сападағы өнді</w:t>
      </w:r>
      <w:proofErr w:type="gramStart"/>
      <w:r>
        <w:rPr>
          <w:sz w:val="28"/>
          <w:szCs w:val="28"/>
          <w:lang w:val="kk-KZ"/>
        </w:rPr>
        <w:t>р</w:t>
      </w:r>
      <w:proofErr w:type="gramEnd"/>
      <w:r>
        <w:rPr>
          <w:sz w:val="28"/>
          <w:szCs w:val="28"/>
          <w:lang w:val="kk-KZ"/>
        </w:rPr>
        <w:t>істік буды алу);</w:t>
      </w:r>
    </w:p>
    <w:p w:rsidR="003D61A6" w:rsidRPr="00A0133A" w:rsidRDefault="003D61A6" w:rsidP="003D61A6">
      <w:pPr>
        <w:tabs>
          <w:tab w:val="num" w:pos="180"/>
        </w:tabs>
        <w:ind w:left="-360" w:firstLine="360"/>
        <w:jc w:val="both"/>
        <w:rPr>
          <w:sz w:val="28"/>
          <w:szCs w:val="28"/>
          <w:lang w:val="kk-KZ"/>
        </w:rPr>
      </w:pPr>
      <w:r w:rsidRPr="00A0133A">
        <w:rPr>
          <w:sz w:val="28"/>
          <w:szCs w:val="28"/>
          <w:lang w:val="kk-KZ"/>
        </w:rPr>
        <w:t>- ауыр физикалық және жүйкелік жұмыс мөлшерінен адамды босату;</w:t>
      </w:r>
    </w:p>
    <w:p w:rsidR="003D61A6" w:rsidRPr="00A0133A" w:rsidRDefault="003D61A6" w:rsidP="003D61A6">
      <w:pPr>
        <w:tabs>
          <w:tab w:val="num" w:pos="180"/>
        </w:tabs>
        <w:ind w:left="-360" w:firstLine="360"/>
        <w:jc w:val="both"/>
        <w:rPr>
          <w:sz w:val="28"/>
          <w:szCs w:val="28"/>
          <w:lang w:val="kk-KZ"/>
        </w:rPr>
      </w:pPr>
      <w:r w:rsidRPr="00A0133A">
        <w:rPr>
          <w:sz w:val="28"/>
          <w:szCs w:val="28"/>
          <w:lang w:val="kk-KZ"/>
        </w:rPr>
        <w:t>- ТБО-ң қауіпсіз жұмысын қамтамасыз ету;</w:t>
      </w:r>
    </w:p>
    <w:p w:rsidR="003D61A6" w:rsidRPr="00A0133A" w:rsidRDefault="003D61A6" w:rsidP="003D61A6">
      <w:pPr>
        <w:tabs>
          <w:tab w:val="num" w:pos="180"/>
        </w:tabs>
        <w:ind w:left="-360" w:firstLine="360"/>
        <w:jc w:val="both"/>
        <w:rPr>
          <w:sz w:val="28"/>
          <w:szCs w:val="28"/>
          <w:lang w:val="kk-KZ"/>
        </w:rPr>
      </w:pPr>
      <w:r w:rsidRPr="00A0133A">
        <w:rPr>
          <w:sz w:val="28"/>
          <w:szCs w:val="28"/>
          <w:lang w:val="kk-KZ"/>
        </w:rPr>
        <w:t>- басқару сапасын арттыру арқылы жабдықтың тозуын азайту.</w:t>
      </w:r>
    </w:p>
    <w:p w:rsidR="003D61A6" w:rsidRPr="00A0133A" w:rsidRDefault="003D61A6" w:rsidP="003D61A6">
      <w:pPr>
        <w:widowControl w:val="0"/>
        <w:tabs>
          <w:tab w:val="num" w:pos="180"/>
        </w:tabs>
        <w:suppressAutoHyphens/>
        <w:rPr>
          <w:sz w:val="28"/>
          <w:szCs w:val="28"/>
          <w:lang w:val="kk-KZ"/>
        </w:rPr>
      </w:pPr>
    </w:p>
    <w:p w:rsidR="003D61A6" w:rsidRDefault="003D61A6" w:rsidP="003D61A6">
      <w:pPr>
        <w:pStyle w:val="1"/>
        <w:keepNext w:val="0"/>
        <w:widowControl w:val="0"/>
        <w:suppressAutoHyphens/>
        <w:spacing w:before="0" w:after="0"/>
        <w:jc w:val="center"/>
        <w:rPr>
          <w:rFonts w:ascii="Times New Roman" w:hAnsi="Times New Roman" w:cs="Times New Roman"/>
          <w:sz w:val="28"/>
          <w:szCs w:val="28"/>
          <w:lang w:val="kk-KZ"/>
        </w:rPr>
      </w:pPr>
    </w:p>
    <w:p w:rsidR="003D61A6" w:rsidRDefault="003D61A6" w:rsidP="003D61A6">
      <w:pPr>
        <w:pStyle w:val="1"/>
        <w:keepNext w:val="0"/>
        <w:widowControl w:val="0"/>
        <w:suppressAutoHyphens/>
        <w:spacing w:before="0" w:after="0"/>
        <w:jc w:val="center"/>
        <w:rPr>
          <w:rFonts w:ascii="Times New Roman" w:hAnsi="Times New Roman" w:cs="Times New Roman"/>
          <w:sz w:val="28"/>
          <w:szCs w:val="28"/>
          <w:lang w:val="kk-KZ"/>
        </w:rPr>
      </w:pPr>
      <w:r>
        <w:rPr>
          <w:rFonts w:ascii="Times New Roman" w:hAnsi="Times New Roman" w:cs="Times New Roman"/>
          <w:sz w:val="28"/>
          <w:szCs w:val="28"/>
          <w:lang w:val="kk-KZ"/>
        </w:rPr>
        <w:t xml:space="preserve">1.3 </w:t>
      </w:r>
      <w:r w:rsidRPr="00A0133A">
        <w:rPr>
          <w:rFonts w:ascii="Times New Roman" w:hAnsi="Times New Roman" w:cs="Times New Roman"/>
          <w:sz w:val="28"/>
          <w:szCs w:val="28"/>
          <w:lang w:val="kk-KZ"/>
        </w:rPr>
        <w:t>ТП АБЖ құрылымы</w:t>
      </w:r>
    </w:p>
    <w:p w:rsidR="003D61A6" w:rsidRPr="0041317B" w:rsidRDefault="003D61A6" w:rsidP="003D61A6">
      <w:pPr>
        <w:widowControl w:val="0"/>
        <w:suppressAutoHyphens/>
        <w:rPr>
          <w:sz w:val="28"/>
          <w:szCs w:val="28"/>
          <w:lang w:val="kk-KZ"/>
        </w:rPr>
      </w:pPr>
    </w:p>
    <w:p w:rsidR="003D61A6" w:rsidRPr="0041317B" w:rsidRDefault="003D61A6" w:rsidP="003D61A6">
      <w:pPr>
        <w:widowControl w:val="0"/>
        <w:suppressAutoHyphens/>
        <w:rPr>
          <w:sz w:val="28"/>
          <w:szCs w:val="28"/>
          <w:lang w:val="kk-KZ"/>
        </w:rPr>
      </w:pPr>
    </w:p>
    <w:p w:rsidR="003D61A6" w:rsidRPr="00A0133A" w:rsidRDefault="003D61A6" w:rsidP="003D61A6">
      <w:pPr>
        <w:ind w:firstLine="340"/>
        <w:jc w:val="both"/>
        <w:rPr>
          <w:sz w:val="28"/>
          <w:szCs w:val="28"/>
          <w:lang w:val="kk-KZ"/>
        </w:rPr>
      </w:pPr>
      <w:r w:rsidRPr="00A0133A">
        <w:rPr>
          <w:sz w:val="28"/>
          <w:szCs w:val="28"/>
          <w:lang w:val="kk-KZ"/>
        </w:rPr>
        <w:t>Автоматтандыру жүйесінің құрылымдық сызбасы жалп</w:t>
      </w:r>
      <w:r>
        <w:rPr>
          <w:sz w:val="28"/>
          <w:szCs w:val="28"/>
          <w:lang w:val="kk-KZ"/>
        </w:rPr>
        <w:t xml:space="preserve">ы түрде 1-суретте көрсетілген. </w:t>
      </w:r>
      <w:r w:rsidRPr="00A0133A">
        <w:rPr>
          <w:sz w:val="28"/>
          <w:szCs w:val="28"/>
          <w:lang w:val="kk-KZ"/>
        </w:rPr>
        <w:t>Автоматтандыру жүйесі автоматтандыру объектісінен және осы объектіні басқару жүйесінен құралады. Автоматтандыру объектісі мен басқару жүйесінің арасындағы белгілі әрекеттестік арқасында, автоматтандыру жүйесі, х</w:t>
      </w:r>
      <w:r w:rsidRPr="00A0133A">
        <w:rPr>
          <w:sz w:val="28"/>
          <w:szCs w:val="28"/>
          <w:vertAlign w:val="subscript"/>
          <w:lang w:val="kk-KZ"/>
        </w:rPr>
        <w:t>1</w:t>
      </w:r>
      <w:r w:rsidRPr="00A0133A">
        <w:rPr>
          <w:sz w:val="28"/>
          <w:szCs w:val="28"/>
          <w:lang w:val="kk-KZ"/>
        </w:rPr>
        <w:t>, х</w:t>
      </w:r>
      <w:r w:rsidRPr="00A0133A">
        <w:rPr>
          <w:sz w:val="28"/>
          <w:szCs w:val="28"/>
          <w:vertAlign w:val="subscript"/>
          <w:lang w:val="kk-KZ"/>
        </w:rPr>
        <w:t>2</w:t>
      </w:r>
      <w:r w:rsidRPr="00A0133A">
        <w:rPr>
          <w:sz w:val="28"/>
          <w:szCs w:val="28"/>
          <w:lang w:val="kk-KZ"/>
        </w:rPr>
        <w:t>,..., х</w:t>
      </w:r>
      <w:r w:rsidRPr="00A0133A">
        <w:rPr>
          <w:sz w:val="28"/>
          <w:szCs w:val="28"/>
          <w:vertAlign w:val="subscript"/>
          <w:lang w:val="kk-KZ"/>
        </w:rPr>
        <w:t xml:space="preserve">n </w:t>
      </w:r>
      <w:r w:rsidRPr="00A0133A">
        <w:rPr>
          <w:sz w:val="28"/>
          <w:szCs w:val="28"/>
          <w:lang w:val="kk-KZ"/>
        </w:rPr>
        <w:t xml:space="preserve">параметрлерімен сипатталатын объект жұмысының талап еткен нәтижесін толығымен қамтамасыз етеді. </w:t>
      </w:r>
    </w:p>
    <w:p w:rsidR="003D61A6" w:rsidRPr="00A0133A" w:rsidRDefault="003D61A6" w:rsidP="003D61A6">
      <w:pPr>
        <w:ind w:firstLine="340"/>
        <w:jc w:val="center"/>
        <w:rPr>
          <w:sz w:val="28"/>
          <w:szCs w:val="28"/>
        </w:rPr>
      </w:pPr>
      <w:r>
        <w:rPr>
          <w:noProof/>
          <w:sz w:val="28"/>
          <w:szCs w:val="28"/>
        </w:rPr>
        <w:lastRenderedPageBreak/>
        <w:drawing>
          <wp:inline distT="0" distB="0" distL="0" distR="0">
            <wp:extent cx="3232150" cy="2679700"/>
            <wp:effectExtent l="19050" t="0" r="6350" b="0"/>
            <wp:docPr id="8" name="Рисунок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3" cstate="print"/>
                    <a:srcRect/>
                    <a:stretch>
                      <a:fillRect/>
                    </a:stretch>
                  </pic:blipFill>
                  <pic:spPr bwMode="auto">
                    <a:xfrm>
                      <a:off x="0" y="0"/>
                      <a:ext cx="3232150" cy="2679700"/>
                    </a:xfrm>
                    <a:prstGeom prst="rect">
                      <a:avLst/>
                    </a:prstGeom>
                    <a:noFill/>
                    <a:ln w="9525">
                      <a:noFill/>
                      <a:miter lim="800000"/>
                      <a:headEnd/>
                      <a:tailEnd/>
                    </a:ln>
                  </pic:spPr>
                </pic:pic>
              </a:graphicData>
            </a:graphic>
          </wp:inline>
        </w:drawing>
      </w:r>
    </w:p>
    <w:p w:rsidR="003D61A6" w:rsidRPr="00A0133A" w:rsidRDefault="003D61A6" w:rsidP="003D61A6">
      <w:pPr>
        <w:ind w:firstLine="340"/>
        <w:jc w:val="both"/>
        <w:rPr>
          <w:sz w:val="28"/>
          <w:szCs w:val="28"/>
        </w:rPr>
      </w:pPr>
    </w:p>
    <w:p w:rsidR="003D61A6" w:rsidRPr="00A0133A" w:rsidRDefault="003D61A6" w:rsidP="003D61A6">
      <w:pPr>
        <w:ind w:firstLine="340"/>
        <w:jc w:val="center"/>
        <w:rPr>
          <w:sz w:val="28"/>
          <w:szCs w:val="28"/>
          <w:lang w:val="kk-KZ"/>
        </w:rPr>
      </w:pPr>
      <w:r w:rsidRPr="00A0133A">
        <w:rPr>
          <w:sz w:val="28"/>
          <w:szCs w:val="28"/>
          <w:lang w:val="kk-KZ"/>
        </w:rPr>
        <w:t>1</w:t>
      </w:r>
      <w:r>
        <w:rPr>
          <w:sz w:val="28"/>
          <w:szCs w:val="28"/>
          <w:lang w:val="kk-KZ"/>
        </w:rPr>
        <w:t>.1</w:t>
      </w:r>
      <w:r w:rsidRPr="00A0133A">
        <w:rPr>
          <w:sz w:val="28"/>
          <w:szCs w:val="28"/>
          <w:lang w:val="kk-KZ"/>
        </w:rPr>
        <w:t xml:space="preserve"> сурет -</w:t>
      </w:r>
      <w:r w:rsidRPr="00A0133A">
        <w:rPr>
          <w:sz w:val="28"/>
          <w:szCs w:val="28"/>
        </w:rPr>
        <w:t xml:space="preserve"> </w:t>
      </w:r>
      <w:r w:rsidRPr="00A0133A">
        <w:rPr>
          <w:sz w:val="28"/>
          <w:szCs w:val="28"/>
          <w:lang w:val="kk-KZ"/>
        </w:rPr>
        <w:t>Автоматтандыру жүйесінің құрылымдық сызбасы</w:t>
      </w:r>
    </w:p>
    <w:p w:rsidR="003D61A6" w:rsidRPr="00A0133A" w:rsidRDefault="003D61A6" w:rsidP="003D61A6">
      <w:pPr>
        <w:ind w:firstLine="340"/>
        <w:jc w:val="center"/>
        <w:rPr>
          <w:sz w:val="28"/>
          <w:szCs w:val="28"/>
        </w:rPr>
      </w:pPr>
    </w:p>
    <w:p w:rsidR="003D61A6" w:rsidRPr="00A0133A" w:rsidRDefault="003D61A6" w:rsidP="003D61A6">
      <w:pPr>
        <w:ind w:firstLine="340"/>
        <w:jc w:val="both"/>
        <w:rPr>
          <w:sz w:val="28"/>
          <w:szCs w:val="28"/>
          <w:lang w:val="kk-KZ"/>
        </w:rPr>
      </w:pPr>
      <w:r w:rsidRPr="00A0133A">
        <w:rPr>
          <w:sz w:val="28"/>
          <w:szCs w:val="28"/>
          <w:lang w:val="kk-KZ"/>
        </w:rPr>
        <w:t>Бұл параметрлерге мысалы, технологиялық процестің мақсатына сәйкес соңғы өнімін сипаттайтын шамаларды, технологиялық процестердің жүрісін, оның тиімділігін анықтайтын, апатсыз режимді қамтамасыз ететін және т.б. жеке параметрлерді жатқызуға болады.</w:t>
      </w:r>
    </w:p>
    <w:p w:rsidR="003D61A6" w:rsidRPr="00A0133A" w:rsidRDefault="003D61A6" w:rsidP="003D61A6">
      <w:pPr>
        <w:ind w:firstLine="340"/>
        <w:jc w:val="both"/>
        <w:rPr>
          <w:sz w:val="28"/>
          <w:szCs w:val="28"/>
          <w:lang w:val="kk-KZ"/>
        </w:rPr>
      </w:pPr>
      <w:r w:rsidRPr="00A0133A">
        <w:rPr>
          <w:sz w:val="28"/>
          <w:szCs w:val="28"/>
          <w:lang w:val="kk-KZ"/>
        </w:rPr>
        <w:t>Бұл негізгі параметрлерден басқа, автоматтандырудың құрама объектісінің жұмысы y</w:t>
      </w:r>
      <w:r w:rsidRPr="00A0133A">
        <w:rPr>
          <w:sz w:val="28"/>
          <w:szCs w:val="28"/>
          <w:vertAlign w:val="subscript"/>
          <w:lang w:val="kk-KZ"/>
        </w:rPr>
        <w:t xml:space="preserve">1, </w:t>
      </w:r>
      <w:r w:rsidRPr="00A0133A">
        <w:rPr>
          <w:sz w:val="28"/>
          <w:szCs w:val="28"/>
          <w:lang w:val="kk-KZ"/>
        </w:rPr>
        <w:t>y</w:t>
      </w:r>
      <w:r w:rsidRPr="00A0133A">
        <w:rPr>
          <w:sz w:val="28"/>
          <w:szCs w:val="28"/>
          <w:vertAlign w:val="subscript"/>
          <w:lang w:val="kk-KZ"/>
        </w:rPr>
        <w:t>2</w:t>
      </w:r>
      <w:r w:rsidRPr="00A0133A">
        <w:rPr>
          <w:sz w:val="28"/>
          <w:szCs w:val="28"/>
          <w:lang w:val="kk-KZ"/>
        </w:rPr>
        <w:t>, ..., у</w:t>
      </w:r>
      <w:r w:rsidRPr="00A0133A">
        <w:rPr>
          <w:sz w:val="28"/>
          <w:szCs w:val="28"/>
          <w:vertAlign w:val="subscript"/>
          <w:lang w:val="kk-KZ"/>
        </w:rPr>
        <w:t>j</w:t>
      </w:r>
      <w:r w:rsidRPr="00A0133A">
        <w:rPr>
          <w:sz w:val="28"/>
          <w:szCs w:val="28"/>
          <w:lang w:val="kk-KZ"/>
        </w:rPr>
        <w:t xml:space="preserve"> қосалқы параметрлерме</w:t>
      </w:r>
      <w:r>
        <w:rPr>
          <w:sz w:val="28"/>
          <w:szCs w:val="28"/>
          <w:lang w:val="kk-KZ"/>
        </w:rPr>
        <w:t xml:space="preserve">н сипатталады. Олар сондай-ақ, </w:t>
      </w:r>
      <w:r w:rsidRPr="00A0133A">
        <w:rPr>
          <w:sz w:val="28"/>
          <w:szCs w:val="28"/>
          <w:lang w:val="kk-KZ"/>
        </w:rPr>
        <w:t>бақыланып және реттеліп отыруы қажет (мысалы, тұрақты болу). Мұндай параметрлерге мысалы, технологиялық бу мен сығылған ауа дайындау қондырғыларының, айналма сумен жабдықтау сорап станциясының жұмысын сипаттайтын шамаларды жатқызуға болады.</w:t>
      </w:r>
    </w:p>
    <w:p w:rsidR="003D61A6" w:rsidRPr="00A0133A" w:rsidRDefault="003D61A6" w:rsidP="003D61A6">
      <w:pPr>
        <w:ind w:firstLine="340"/>
        <w:jc w:val="both"/>
        <w:rPr>
          <w:sz w:val="28"/>
          <w:szCs w:val="28"/>
          <w:lang w:val="kk-KZ"/>
        </w:rPr>
      </w:pPr>
      <w:r w:rsidRPr="00A0133A">
        <w:rPr>
          <w:sz w:val="28"/>
          <w:szCs w:val="28"/>
          <w:lang w:val="kk-KZ"/>
        </w:rPr>
        <w:t>Бұл қондырғылардан тек технологиялық қондырғының кірісіне шикізат пен белгіленген параметрлі энергия тасымалдаушыны жіберу талап етіледі. Сонымен қатар шикізат пен энергия тасымалдаушылардың қажетті мөлшерін жіберу технологиялық қондырғыға жатқызылатын басқару құралдарымен іске асады.</w:t>
      </w:r>
    </w:p>
    <w:p w:rsidR="003D61A6" w:rsidRPr="00A0133A" w:rsidRDefault="003D61A6" w:rsidP="003D61A6">
      <w:pPr>
        <w:ind w:firstLine="340"/>
        <w:jc w:val="both"/>
        <w:rPr>
          <w:sz w:val="28"/>
          <w:szCs w:val="28"/>
          <w:lang w:val="kk-KZ"/>
        </w:rPr>
      </w:pPr>
      <w:r w:rsidRPr="00A0133A">
        <w:rPr>
          <w:sz w:val="28"/>
          <w:szCs w:val="28"/>
          <w:lang w:val="kk-KZ"/>
        </w:rPr>
        <w:t>Жұмыс барысында объектке, х</w:t>
      </w:r>
      <w:r w:rsidRPr="00A0133A">
        <w:rPr>
          <w:sz w:val="28"/>
          <w:szCs w:val="28"/>
          <w:vertAlign w:val="subscript"/>
          <w:lang w:val="kk-KZ"/>
        </w:rPr>
        <w:t>1</w:t>
      </w:r>
      <w:r w:rsidRPr="00A0133A">
        <w:rPr>
          <w:sz w:val="28"/>
          <w:szCs w:val="28"/>
          <w:lang w:val="kk-KZ"/>
        </w:rPr>
        <w:t>, х</w:t>
      </w:r>
      <w:r w:rsidRPr="00A0133A">
        <w:rPr>
          <w:sz w:val="28"/>
          <w:szCs w:val="28"/>
          <w:vertAlign w:val="subscript"/>
          <w:lang w:val="kk-KZ"/>
        </w:rPr>
        <w:t>2</w:t>
      </w:r>
      <w:r w:rsidRPr="00A0133A">
        <w:rPr>
          <w:sz w:val="28"/>
          <w:szCs w:val="28"/>
          <w:lang w:val="kk-KZ"/>
        </w:rPr>
        <w:t>,..., х</w:t>
      </w:r>
      <w:r w:rsidRPr="00A0133A">
        <w:rPr>
          <w:sz w:val="28"/>
          <w:szCs w:val="28"/>
          <w:vertAlign w:val="subscript"/>
          <w:lang w:val="kk-KZ"/>
        </w:rPr>
        <w:t>n</w:t>
      </w:r>
      <w:r w:rsidRPr="00A0133A">
        <w:rPr>
          <w:sz w:val="28"/>
          <w:szCs w:val="28"/>
          <w:lang w:val="kk-KZ"/>
        </w:rPr>
        <w:t xml:space="preserve">  параметрлерінің талап етілген мәндерден ауытқуын болдыратын, f</w:t>
      </w:r>
      <w:r w:rsidRPr="00A0133A">
        <w:rPr>
          <w:sz w:val="28"/>
          <w:szCs w:val="28"/>
          <w:vertAlign w:val="subscript"/>
          <w:lang w:val="kk-KZ"/>
        </w:rPr>
        <w:t>1</w:t>
      </w:r>
      <w:r w:rsidRPr="00A0133A">
        <w:rPr>
          <w:sz w:val="28"/>
          <w:szCs w:val="28"/>
          <w:lang w:val="kk-KZ"/>
        </w:rPr>
        <w:t>, f</w:t>
      </w:r>
      <w:r w:rsidRPr="00A0133A">
        <w:rPr>
          <w:sz w:val="28"/>
          <w:szCs w:val="28"/>
          <w:vertAlign w:val="subscript"/>
          <w:lang w:val="kk-KZ"/>
        </w:rPr>
        <w:t>2</w:t>
      </w:r>
      <w:r w:rsidRPr="00A0133A">
        <w:rPr>
          <w:sz w:val="28"/>
          <w:szCs w:val="28"/>
          <w:lang w:val="kk-KZ"/>
        </w:rPr>
        <w:t>, ... f</w:t>
      </w:r>
      <w:r w:rsidRPr="00A0133A">
        <w:rPr>
          <w:sz w:val="28"/>
          <w:szCs w:val="28"/>
          <w:vertAlign w:val="subscript"/>
          <w:lang w:val="kk-KZ"/>
        </w:rPr>
        <w:t>i</w:t>
      </w:r>
      <w:r w:rsidRPr="00A0133A">
        <w:rPr>
          <w:sz w:val="28"/>
          <w:szCs w:val="28"/>
          <w:lang w:val="kk-KZ"/>
        </w:rPr>
        <w:t xml:space="preserve">  ауытқу әсерлері келіп түседі. Ағымдағы х</w:t>
      </w:r>
      <w:r w:rsidRPr="00A0133A">
        <w:rPr>
          <w:sz w:val="28"/>
          <w:szCs w:val="28"/>
          <w:vertAlign w:val="subscript"/>
          <w:lang w:val="kk-KZ"/>
        </w:rPr>
        <w:t>1</w:t>
      </w:r>
      <w:r w:rsidRPr="00A0133A">
        <w:rPr>
          <w:sz w:val="28"/>
          <w:szCs w:val="28"/>
          <w:lang w:val="kk-KZ"/>
        </w:rPr>
        <w:t>, х</w:t>
      </w:r>
      <w:r w:rsidRPr="00A0133A">
        <w:rPr>
          <w:sz w:val="28"/>
          <w:szCs w:val="28"/>
          <w:vertAlign w:val="subscript"/>
          <w:lang w:val="kk-KZ"/>
        </w:rPr>
        <w:t>2</w:t>
      </w:r>
      <w:r w:rsidRPr="00A0133A">
        <w:rPr>
          <w:sz w:val="28"/>
          <w:szCs w:val="28"/>
          <w:lang w:val="kk-KZ"/>
        </w:rPr>
        <w:t>,..., х</w:t>
      </w:r>
      <w:r w:rsidRPr="00A0133A">
        <w:rPr>
          <w:sz w:val="28"/>
          <w:szCs w:val="28"/>
          <w:vertAlign w:val="subscript"/>
          <w:lang w:val="kk-KZ"/>
        </w:rPr>
        <w:t>n</w:t>
      </w:r>
      <w:r w:rsidRPr="00A0133A">
        <w:rPr>
          <w:sz w:val="28"/>
          <w:szCs w:val="28"/>
          <w:lang w:val="kk-KZ"/>
        </w:rPr>
        <w:t xml:space="preserve">  және y</w:t>
      </w:r>
      <w:r w:rsidRPr="00A0133A">
        <w:rPr>
          <w:sz w:val="28"/>
          <w:szCs w:val="28"/>
          <w:vertAlign w:val="subscript"/>
          <w:lang w:val="kk-KZ"/>
        </w:rPr>
        <w:t xml:space="preserve">1, </w:t>
      </w:r>
      <w:r w:rsidRPr="00A0133A">
        <w:rPr>
          <w:sz w:val="28"/>
          <w:szCs w:val="28"/>
          <w:lang w:val="kk-KZ"/>
        </w:rPr>
        <w:t>y</w:t>
      </w:r>
      <w:r w:rsidRPr="00A0133A">
        <w:rPr>
          <w:sz w:val="28"/>
          <w:szCs w:val="28"/>
          <w:vertAlign w:val="subscript"/>
          <w:lang w:val="kk-KZ"/>
        </w:rPr>
        <w:t>2</w:t>
      </w:r>
      <w:r w:rsidRPr="00A0133A">
        <w:rPr>
          <w:sz w:val="28"/>
          <w:szCs w:val="28"/>
          <w:lang w:val="kk-KZ"/>
        </w:rPr>
        <w:t>, ..., у</w:t>
      </w:r>
      <w:r w:rsidRPr="00A0133A">
        <w:rPr>
          <w:sz w:val="28"/>
          <w:szCs w:val="28"/>
          <w:vertAlign w:val="subscript"/>
          <w:lang w:val="kk-KZ"/>
        </w:rPr>
        <w:t xml:space="preserve">j  </w:t>
      </w:r>
      <w:r w:rsidRPr="00A0133A">
        <w:rPr>
          <w:sz w:val="28"/>
          <w:szCs w:val="28"/>
          <w:lang w:val="kk-KZ"/>
        </w:rPr>
        <w:t>мәндері жайлы ақпарат басқару жүйесіне келіп түседі және g</w:t>
      </w:r>
      <w:r w:rsidRPr="00A0133A">
        <w:rPr>
          <w:sz w:val="28"/>
          <w:szCs w:val="28"/>
          <w:vertAlign w:val="subscript"/>
          <w:lang w:val="kk-KZ"/>
        </w:rPr>
        <w:t>1</w:t>
      </w:r>
      <w:r w:rsidRPr="00A0133A">
        <w:rPr>
          <w:sz w:val="28"/>
          <w:szCs w:val="28"/>
          <w:lang w:val="kk-KZ"/>
        </w:rPr>
        <w:t>, g</w:t>
      </w:r>
      <w:r w:rsidRPr="00A0133A">
        <w:rPr>
          <w:sz w:val="28"/>
          <w:szCs w:val="28"/>
          <w:vertAlign w:val="subscript"/>
          <w:lang w:val="kk-KZ"/>
        </w:rPr>
        <w:t>2</w:t>
      </w:r>
      <w:r w:rsidRPr="00A0133A">
        <w:rPr>
          <w:sz w:val="28"/>
          <w:szCs w:val="28"/>
          <w:lang w:val="kk-KZ"/>
        </w:rPr>
        <w:t>,..., g</w:t>
      </w:r>
      <w:r w:rsidRPr="00A0133A">
        <w:rPr>
          <w:sz w:val="28"/>
          <w:szCs w:val="28"/>
          <w:vertAlign w:val="subscript"/>
          <w:lang w:val="kk-KZ"/>
        </w:rPr>
        <w:t>k</w:t>
      </w:r>
      <w:r w:rsidRPr="00A0133A">
        <w:rPr>
          <w:sz w:val="28"/>
          <w:szCs w:val="28"/>
          <w:lang w:val="kk-KZ"/>
        </w:rPr>
        <w:t xml:space="preserve"> алдын-ала жазылған мәндермен салыстырылады. Нәтижесінде басқару жүйесі шығыс параметрлерінің ауытқуларының орнын толтыру үшін, </w:t>
      </w:r>
      <w:r w:rsidRPr="00A0133A">
        <w:rPr>
          <w:sz w:val="28"/>
          <w:szCs w:val="28"/>
        </w:rPr>
        <w:t>ε</w:t>
      </w:r>
      <w:r w:rsidRPr="00A0133A">
        <w:rPr>
          <w:sz w:val="28"/>
          <w:szCs w:val="28"/>
          <w:vertAlign w:val="subscript"/>
          <w:lang w:val="kk-KZ"/>
        </w:rPr>
        <w:t>1</w:t>
      </w:r>
      <w:r w:rsidRPr="00A0133A">
        <w:rPr>
          <w:sz w:val="28"/>
          <w:szCs w:val="28"/>
          <w:lang w:val="kk-KZ"/>
        </w:rPr>
        <w:t xml:space="preserve">, </w:t>
      </w:r>
      <w:r w:rsidRPr="00A0133A">
        <w:rPr>
          <w:sz w:val="28"/>
          <w:szCs w:val="28"/>
        </w:rPr>
        <w:t>ε</w:t>
      </w:r>
      <w:r w:rsidRPr="00A0133A">
        <w:rPr>
          <w:sz w:val="28"/>
          <w:szCs w:val="28"/>
          <w:vertAlign w:val="subscript"/>
          <w:lang w:val="kk-KZ"/>
        </w:rPr>
        <w:t>2</w:t>
      </w:r>
      <w:r w:rsidRPr="00A0133A">
        <w:rPr>
          <w:sz w:val="28"/>
          <w:szCs w:val="28"/>
          <w:lang w:val="kk-KZ"/>
        </w:rPr>
        <w:t xml:space="preserve">, ...., </w:t>
      </w:r>
      <w:r w:rsidRPr="00A0133A">
        <w:rPr>
          <w:sz w:val="28"/>
          <w:szCs w:val="28"/>
        </w:rPr>
        <w:t>ε</w:t>
      </w:r>
      <w:r w:rsidRPr="00A0133A">
        <w:rPr>
          <w:sz w:val="28"/>
          <w:szCs w:val="28"/>
          <w:vertAlign w:val="subscript"/>
          <w:lang w:val="kk-KZ"/>
        </w:rPr>
        <w:t xml:space="preserve">m    </w:t>
      </w:r>
      <w:r w:rsidRPr="00A0133A">
        <w:rPr>
          <w:sz w:val="28"/>
          <w:szCs w:val="28"/>
          <w:lang w:val="kk-KZ"/>
        </w:rPr>
        <w:t>басқарушы әсерлерді өңдеп шығарады.</w:t>
      </w:r>
    </w:p>
    <w:p w:rsidR="003D61A6" w:rsidRPr="00A0133A" w:rsidRDefault="003D61A6" w:rsidP="003D61A6">
      <w:pPr>
        <w:ind w:firstLine="340"/>
        <w:jc w:val="both"/>
        <w:rPr>
          <w:sz w:val="28"/>
          <w:szCs w:val="28"/>
          <w:lang w:val="kk-KZ"/>
        </w:rPr>
      </w:pPr>
      <w:r w:rsidRPr="00A0133A">
        <w:rPr>
          <w:sz w:val="28"/>
          <w:szCs w:val="28"/>
          <w:lang w:val="kk-KZ"/>
        </w:rPr>
        <w:t>Сонымен, автоматтандыру объектісі жалпы жағдайда бірнеше басқару бөлімшесінен құралады. Басқару бөлімшелері жеке қондырғылар, агрегаттар және т.с.с. түрінде немесе бірдей қондырғылардың, агрегаттардың жеке параметрлерін басқарудың жергілікті каналы түрінде көрсетілуі мүмкін.</w:t>
      </w:r>
    </w:p>
    <w:p w:rsidR="003D61A6" w:rsidRPr="00A0133A" w:rsidRDefault="003D61A6" w:rsidP="003D61A6">
      <w:pPr>
        <w:tabs>
          <w:tab w:val="num" w:pos="180"/>
        </w:tabs>
        <w:ind w:left="-360" w:firstLine="360"/>
        <w:rPr>
          <w:sz w:val="28"/>
          <w:szCs w:val="28"/>
          <w:lang w:val="kk-KZ"/>
        </w:rPr>
      </w:pPr>
    </w:p>
    <w:p w:rsidR="003D61A6" w:rsidRPr="00A0133A" w:rsidRDefault="003D61A6" w:rsidP="003D61A6">
      <w:pPr>
        <w:pStyle w:val="2"/>
        <w:jc w:val="center"/>
        <w:rPr>
          <w:rFonts w:ascii="Times New Roman" w:hAnsi="Times New Roman" w:cs="Times New Roman"/>
          <w:i w:val="0"/>
          <w:lang w:val="kk-KZ"/>
        </w:rPr>
      </w:pPr>
      <w:r>
        <w:rPr>
          <w:rFonts w:ascii="Times New Roman" w:hAnsi="Times New Roman" w:cs="Times New Roman"/>
          <w:i w:val="0"/>
          <w:lang w:val="kk-KZ"/>
        </w:rPr>
        <w:lastRenderedPageBreak/>
        <w:t xml:space="preserve">1.4 </w:t>
      </w:r>
      <w:r w:rsidRPr="00A0133A">
        <w:rPr>
          <w:rFonts w:ascii="Times New Roman" w:hAnsi="Times New Roman" w:cs="Times New Roman"/>
          <w:i w:val="0"/>
          <w:lang w:val="kk-KZ"/>
        </w:rPr>
        <w:t>Құрылымына байланысты ТП АБЖ бөлінеді</w:t>
      </w:r>
    </w:p>
    <w:p w:rsidR="003D61A6" w:rsidRPr="00A0133A" w:rsidRDefault="003D61A6" w:rsidP="003D61A6">
      <w:pPr>
        <w:tabs>
          <w:tab w:val="num" w:pos="180"/>
        </w:tabs>
        <w:ind w:left="-360" w:firstLine="360"/>
        <w:rPr>
          <w:sz w:val="28"/>
          <w:szCs w:val="28"/>
          <w:lang w:val="kk-KZ"/>
        </w:rPr>
      </w:pPr>
    </w:p>
    <w:p w:rsidR="003D61A6" w:rsidRPr="00A0133A" w:rsidRDefault="003D61A6" w:rsidP="003D61A6">
      <w:pPr>
        <w:jc w:val="both"/>
        <w:rPr>
          <w:sz w:val="28"/>
          <w:szCs w:val="28"/>
          <w:lang w:val="kk-KZ"/>
        </w:rPr>
      </w:pPr>
      <w:r>
        <w:rPr>
          <w:sz w:val="28"/>
          <w:szCs w:val="28"/>
          <w:lang w:val="kk-KZ"/>
        </w:rPr>
        <w:t>1.</w:t>
      </w:r>
      <w:r w:rsidRPr="00A0133A">
        <w:rPr>
          <w:sz w:val="28"/>
          <w:szCs w:val="28"/>
          <w:lang w:val="kk-KZ"/>
        </w:rPr>
        <w:t xml:space="preserve"> бірдеңгейлі бір орталыққа бағындырылған ТП АБЖ – объектті басқару бір басқару пунктінен жүзеге асатын бірдеңгейлі жүйелер. </w:t>
      </w:r>
    </w:p>
    <w:p w:rsidR="003D61A6" w:rsidRPr="00A0133A" w:rsidRDefault="003D61A6" w:rsidP="003D61A6">
      <w:pPr>
        <w:jc w:val="both"/>
        <w:rPr>
          <w:sz w:val="28"/>
          <w:szCs w:val="28"/>
          <w:lang w:val="kk-KZ"/>
        </w:rPr>
      </w:pPr>
      <w:r w:rsidRPr="00A0133A">
        <w:rPr>
          <w:sz w:val="28"/>
          <w:szCs w:val="28"/>
          <w:lang w:val="kk-KZ"/>
        </w:rPr>
        <w:t>2. бірдеңгейлі бір орталыққа б</w:t>
      </w:r>
      <w:r>
        <w:rPr>
          <w:sz w:val="28"/>
          <w:szCs w:val="28"/>
          <w:lang w:val="kk-KZ"/>
        </w:rPr>
        <w:t xml:space="preserve">ағындырылмаған (таратылған) - </w:t>
      </w:r>
      <w:r w:rsidRPr="00A0133A">
        <w:rPr>
          <w:sz w:val="28"/>
          <w:szCs w:val="28"/>
          <w:lang w:val="kk-KZ"/>
        </w:rPr>
        <w:t xml:space="preserve">күрделі объекттің жеке бөліктері жеке басқарушы құрылғылармен (контроллермен, ЭЕМ, қосымша аспаптармен) дербес басқару пунктінен басқарылатын бірдеңгейлі жүйелер. </w:t>
      </w:r>
    </w:p>
    <w:p w:rsidR="003D61A6" w:rsidRPr="00A0133A" w:rsidRDefault="003D61A6" w:rsidP="003D61A6">
      <w:pPr>
        <w:tabs>
          <w:tab w:val="num" w:pos="180"/>
        </w:tabs>
        <w:ind w:left="-360" w:firstLine="360"/>
        <w:jc w:val="both"/>
        <w:rPr>
          <w:sz w:val="28"/>
          <w:szCs w:val="28"/>
          <w:lang w:val="kk-KZ"/>
        </w:rPr>
      </w:pPr>
      <w:r>
        <w:rPr>
          <w:sz w:val="28"/>
          <w:szCs w:val="28"/>
          <w:lang w:val="kk-KZ"/>
        </w:rPr>
        <w:t xml:space="preserve">3. </w:t>
      </w:r>
      <w:r w:rsidRPr="00A0133A">
        <w:rPr>
          <w:sz w:val="28"/>
          <w:szCs w:val="28"/>
          <w:lang w:val="kk-KZ"/>
        </w:rPr>
        <w:t xml:space="preserve">көпдеңгейлі </w:t>
      </w:r>
    </w:p>
    <w:p w:rsidR="003D61A6" w:rsidRPr="00A0133A" w:rsidRDefault="003D61A6" w:rsidP="003D61A6">
      <w:pPr>
        <w:ind w:firstLine="340"/>
        <w:jc w:val="both"/>
        <w:rPr>
          <w:sz w:val="28"/>
          <w:szCs w:val="28"/>
          <w:lang w:val="kk-KZ"/>
        </w:rPr>
      </w:pPr>
      <w:r w:rsidRPr="00A0133A">
        <w:rPr>
          <w:sz w:val="28"/>
          <w:szCs w:val="28"/>
          <w:lang w:val="kk-KZ"/>
        </w:rPr>
        <w:t>Бірдеңгейлі бір орталыққа бағындырылған және бірдеңгейлі бір орталыққа бағындырылмаған жүйелердің құрылымдық сызбалары 2-суретте көрсетілген. Онда тілшемен басқару объектісінен басқару жүйесіне және жүйенің басқарушы әсерлерінен басқару объектісіне ақпаратты жеткізудің тек</w:t>
      </w:r>
      <w:r>
        <w:rPr>
          <w:sz w:val="28"/>
          <w:szCs w:val="28"/>
          <w:lang w:val="kk-KZ"/>
        </w:rPr>
        <w:t xml:space="preserve"> негізгі ағымдары көрсетілген. </w:t>
      </w:r>
      <w:r w:rsidRPr="00A0133A">
        <w:rPr>
          <w:sz w:val="28"/>
          <w:szCs w:val="28"/>
          <w:lang w:val="kk-KZ"/>
        </w:rPr>
        <w:t>2-суретте БП1 – БП3 пун</w:t>
      </w:r>
      <w:r>
        <w:rPr>
          <w:sz w:val="28"/>
          <w:szCs w:val="28"/>
          <w:lang w:val="kk-KZ"/>
        </w:rPr>
        <w:t xml:space="preserve">кттерінен сәйкес басқарылатын, </w:t>
      </w:r>
      <w:r w:rsidRPr="00A0133A">
        <w:rPr>
          <w:sz w:val="28"/>
          <w:szCs w:val="28"/>
          <w:lang w:val="kk-KZ"/>
        </w:rPr>
        <w:t>күрделі басқару объектісінің жеке бөліктері үзік сызықтармен бөлінген.</w:t>
      </w:r>
    </w:p>
    <w:p w:rsidR="003D61A6" w:rsidRPr="00A0133A" w:rsidRDefault="003D61A6" w:rsidP="003D61A6">
      <w:pPr>
        <w:ind w:firstLine="340"/>
        <w:jc w:val="center"/>
        <w:rPr>
          <w:sz w:val="28"/>
          <w:szCs w:val="28"/>
          <w:lang w:val="kk-KZ"/>
        </w:rPr>
      </w:pPr>
    </w:p>
    <w:p w:rsidR="003D61A6" w:rsidRPr="00A0133A" w:rsidRDefault="003D61A6" w:rsidP="003D61A6">
      <w:pPr>
        <w:ind w:firstLine="340"/>
        <w:jc w:val="center"/>
        <w:rPr>
          <w:sz w:val="28"/>
          <w:szCs w:val="28"/>
          <w:lang w:val="kk-KZ"/>
        </w:rPr>
      </w:pPr>
      <w:r>
        <w:rPr>
          <w:noProof/>
          <w:sz w:val="28"/>
          <w:szCs w:val="28"/>
        </w:rPr>
        <w:drawing>
          <wp:inline distT="0" distB="0" distL="0" distR="0">
            <wp:extent cx="3487420" cy="1690370"/>
            <wp:effectExtent l="19050" t="0" r="0" b="0"/>
            <wp:docPr id="9" name="Рисунок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4" cstate="print"/>
                    <a:srcRect/>
                    <a:stretch>
                      <a:fillRect/>
                    </a:stretch>
                  </pic:blipFill>
                  <pic:spPr bwMode="auto">
                    <a:xfrm>
                      <a:off x="0" y="0"/>
                      <a:ext cx="3487420" cy="1690370"/>
                    </a:xfrm>
                    <a:prstGeom prst="rect">
                      <a:avLst/>
                    </a:prstGeom>
                    <a:noFill/>
                    <a:ln w="9525">
                      <a:noFill/>
                      <a:miter lim="800000"/>
                      <a:headEnd/>
                      <a:tailEnd/>
                    </a:ln>
                  </pic:spPr>
                </pic:pic>
              </a:graphicData>
            </a:graphic>
          </wp:inline>
        </w:drawing>
      </w:r>
    </w:p>
    <w:p w:rsidR="003D61A6" w:rsidRDefault="003D61A6" w:rsidP="003D61A6">
      <w:pPr>
        <w:ind w:firstLine="340"/>
        <w:jc w:val="center"/>
        <w:rPr>
          <w:sz w:val="28"/>
          <w:szCs w:val="28"/>
          <w:lang w:val="kk-KZ"/>
        </w:rPr>
      </w:pPr>
    </w:p>
    <w:p w:rsidR="003D61A6" w:rsidRPr="00A0133A" w:rsidRDefault="003D61A6" w:rsidP="003D61A6">
      <w:pPr>
        <w:ind w:firstLine="340"/>
        <w:jc w:val="center"/>
        <w:rPr>
          <w:sz w:val="28"/>
          <w:szCs w:val="28"/>
          <w:lang w:val="kk-KZ"/>
        </w:rPr>
      </w:pPr>
      <w:r>
        <w:rPr>
          <w:sz w:val="28"/>
          <w:szCs w:val="28"/>
          <w:lang w:val="kk-KZ"/>
        </w:rPr>
        <w:t>1.</w:t>
      </w:r>
      <w:r w:rsidRPr="00A0133A">
        <w:rPr>
          <w:sz w:val="28"/>
          <w:szCs w:val="28"/>
          <w:lang w:val="kk-KZ"/>
        </w:rPr>
        <w:t>2 сурет - Бірдеңгейлі басқару жүйесінің мысалдары:</w:t>
      </w:r>
    </w:p>
    <w:p w:rsidR="003D61A6" w:rsidRPr="00A0133A" w:rsidRDefault="003D61A6" w:rsidP="003D61A6">
      <w:pPr>
        <w:ind w:firstLine="340"/>
        <w:jc w:val="center"/>
        <w:rPr>
          <w:sz w:val="28"/>
          <w:szCs w:val="28"/>
          <w:lang w:val="kk-KZ"/>
        </w:rPr>
      </w:pPr>
      <w:r w:rsidRPr="00A0133A">
        <w:rPr>
          <w:sz w:val="28"/>
          <w:szCs w:val="28"/>
          <w:lang w:val="kk-KZ"/>
        </w:rPr>
        <w:t>а - бір орталыққа бағындырылған жүйе, б - бір орталыққа бағындырылмаған жүйе</w:t>
      </w:r>
    </w:p>
    <w:p w:rsidR="003D61A6" w:rsidRDefault="003D61A6" w:rsidP="003D61A6">
      <w:pPr>
        <w:ind w:firstLine="340"/>
        <w:jc w:val="both"/>
        <w:rPr>
          <w:sz w:val="28"/>
          <w:szCs w:val="28"/>
          <w:lang w:val="kk-KZ"/>
        </w:rPr>
      </w:pPr>
    </w:p>
    <w:p w:rsidR="003D61A6" w:rsidRPr="00A0133A" w:rsidRDefault="003D61A6" w:rsidP="003D61A6">
      <w:pPr>
        <w:ind w:firstLine="340"/>
        <w:jc w:val="both"/>
        <w:rPr>
          <w:sz w:val="28"/>
          <w:szCs w:val="28"/>
          <w:lang w:val="kk-KZ"/>
        </w:rPr>
      </w:pPr>
    </w:p>
    <w:p w:rsidR="003D61A6" w:rsidRPr="00A0133A" w:rsidRDefault="003D61A6" w:rsidP="003D61A6">
      <w:pPr>
        <w:ind w:firstLine="340"/>
        <w:jc w:val="both"/>
        <w:rPr>
          <w:sz w:val="28"/>
          <w:szCs w:val="28"/>
          <w:lang w:val="kk-KZ"/>
        </w:rPr>
      </w:pPr>
      <w:r w:rsidRPr="00A0133A">
        <w:rPr>
          <w:sz w:val="28"/>
          <w:szCs w:val="28"/>
          <w:lang w:val="kk-KZ"/>
        </w:rPr>
        <w:t>Бірдеңгейлі бір орталыққа бағындырылған жүйелер негізінен біршама күрделі емес объектілерді немесе шағын территорияда, технологиялық жабдықтарымен ықшам орналасқан объектілерді басқару үшін қолданылады. Көптеген өндірістік объектілер қазіргі таңда жеке бөліктері бір-бірінен біршама қашықтықта орналасқан</w:t>
      </w:r>
      <w:r>
        <w:rPr>
          <w:sz w:val="28"/>
          <w:szCs w:val="28"/>
          <w:lang w:val="kk-KZ"/>
        </w:rPr>
        <w:t xml:space="preserve"> күрделі кешендер болып келеді.</w:t>
      </w:r>
    </w:p>
    <w:p w:rsidR="003D61A6" w:rsidRPr="00A0133A" w:rsidRDefault="003D61A6" w:rsidP="003D61A6">
      <w:pPr>
        <w:ind w:firstLine="340"/>
        <w:jc w:val="both"/>
        <w:rPr>
          <w:sz w:val="28"/>
          <w:szCs w:val="28"/>
          <w:lang w:val="kk-KZ"/>
        </w:rPr>
      </w:pPr>
      <w:r w:rsidRPr="00A0133A">
        <w:rPr>
          <w:sz w:val="28"/>
          <w:szCs w:val="28"/>
          <w:lang w:val="kk-KZ"/>
        </w:rPr>
        <w:t>Объектілерде негізгі технологиялық қондырғылардан басқа көптеген қосымша қондырғылар-бағыныңқы объектілер (өндірістік қазандық, компрессорлық, айналма сумен жабдықтау сораптық станциялар, қазандық-утилизаторлар, тазарту құралдары және т.б.) бар. Олар технологиялық қондырғыларды барлық энергия түрлерімен қамтамасыз ету үшін, және де технологиялық процестің қалдық өнімін пайдаға асыру және залалсыздандыру үшін қажет.</w:t>
      </w:r>
    </w:p>
    <w:p w:rsidR="003D61A6" w:rsidRPr="00A0133A" w:rsidRDefault="003D61A6" w:rsidP="003D61A6">
      <w:pPr>
        <w:ind w:firstLine="340"/>
        <w:jc w:val="both"/>
        <w:rPr>
          <w:sz w:val="28"/>
          <w:szCs w:val="28"/>
          <w:lang w:val="kk-KZ"/>
        </w:rPr>
      </w:pPr>
    </w:p>
    <w:p w:rsidR="003D61A6" w:rsidRDefault="003D61A6" w:rsidP="003D61A6">
      <w:pPr>
        <w:ind w:firstLine="340"/>
        <w:jc w:val="center"/>
        <w:rPr>
          <w:sz w:val="28"/>
          <w:szCs w:val="28"/>
          <w:lang w:val="kk-KZ"/>
        </w:rPr>
      </w:pPr>
      <w:r>
        <w:rPr>
          <w:noProof/>
          <w:sz w:val="28"/>
          <w:szCs w:val="28"/>
        </w:rPr>
        <w:lastRenderedPageBreak/>
        <w:drawing>
          <wp:inline distT="0" distB="0" distL="0" distR="0">
            <wp:extent cx="3700145" cy="3189605"/>
            <wp:effectExtent l="19050" t="0" r="0" b="0"/>
            <wp:docPr id="10" name="Рисунок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15" cstate="print"/>
                    <a:srcRect/>
                    <a:stretch>
                      <a:fillRect/>
                    </a:stretch>
                  </pic:blipFill>
                  <pic:spPr bwMode="auto">
                    <a:xfrm>
                      <a:off x="0" y="0"/>
                      <a:ext cx="3700145" cy="3189605"/>
                    </a:xfrm>
                    <a:prstGeom prst="rect">
                      <a:avLst/>
                    </a:prstGeom>
                    <a:noFill/>
                    <a:ln w="9525">
                      <a:noFill/>
                      <a:miter lim="800000"/>
                      <a:headEnd/>
                      <a:tailEnd/>
                    </a:ln>
                  </pic:spPr>
                </pic:pic>
              </a:graphicData>
            </a:graphic>
          </wp:inline>
        </w:drawing>
      </w:r>
    </w:p>
    <w:p w:rsidR="003D61A6" w:rsidRPr="00A0133A" w:rsidRDefault="003D61A6" w:rsidP="003D61A6">
      <w:pPr>
        <w:ind w:firstLine="340"/>
        <w:jc w:val="center"/>
        <w:rPr>
          <w:sz w:val="28"/>
          <w:szCs w:val="28"/>
          <w:lang w:val="kk-KZ"/>
        </w:rPr>
      </w:pPr>
    </w:p>
    <w:p w:rsidR="003D61A6" w:rsidRPr="00A0133A" w:rsidRDefault="003D61A6" w:rsidP="003D61A6">
      <w:pPr>
        <w:ind w:firstLine="340"/>
        <w:jc w:val="center"/>
        <w:rPr>
          <w:sz w:val="28"/>
          <w:szCs w:val="28"/>
          <w:lang w:val="kk-KZ"/>
        </w:rPr>
      </w:pPr>
      <w:r>
        <w:rPr>
          <w:sz w:val="28"/>
          <w:szCs w:val="28"/>
          <w:lang w:val="kk-KZ"/>
        </w:rPr>
        <w:t>1.</w:t>
      </w:r>
      <w:r w:rsidRPr="00A0133A">
        <w:rPr>
          <w:sz w:val="28"/>
          <w:szCs w:val="28"/>
          <w:lang w:val="kk-KZ"/>
        </w:rPr>
        <w:t>3 сурет -Үшдеңгейлі басқару жүйесінің мысалы: I- III – басқару деңгейлері</w:t>
      </w:r>
    </w:p>
    <w:p w:rsidR="003D61A6" w:rsidRDefault="003D61A6" w:rsidP="003D61A6">
      <w:pPr>
        <w:ind w:firstLine="340"/>
        <w:jc w:val="both"/>
        <w:rPr>
          <w:sz w:val="28"/>
          <w:szCs w:val="28"/>
          <w:lang w:val="kk-KZ"/>
        </w:rPr>
      </w:pPr>
    </w:p>
    <w:p w:rsidR="003D61A6" w:rsidRPr="00A0133A" w:rsidRDefault="003D61A6" w:rsidP="003D61A6">
      <w:pPr>
        <w:ind w:firstLine="340"/>
        <w:jc w:val="both"/>
        <w:rPr>
          <w:sz w:val="28"/>
          <w:szCs w:val="28"/>
          <w:lang w:val="kk-KZ"/>
        </w:rPr>
      </w:pPr>
    </w:p>
    <w:p w:rsidR="003D61A6" w:rsidRPr="00A0133A" w:rsidRDefault="003D61A6" w:rsidP="003D61A6">
      <w:pPr>
        <w:ind w:firstLine="340"/>
        <w:jc w:val="both"/>
        <w:rPr>
          <w:sz w:val="28"/>
          <w:szCs w:val="28"/>
          <w:lang w:val="kk-KZ"/>
        </w:rPr>
      </w:pPr>
      <w:r w:rsidRPr="00A0133A">
        <w:rPr>
          <w:sz w:val="28"/>
          <w:szCs w:val="28"/>
          <w:lang w:val="kk-KZ"/>
        </w:rPr>
        <w:t>Егер осындай кешенді объекттің басқаруын бірдеңгейлі бір орталыққа бағындырылған жүйе бойынша құрса, онда басқару жүйесінің қатынасы біршама қиындайды, яғни оның құрылысы мен пайдаланылуына кететін шығын бірден өседі, орталық басқару</w:t>
      </w:r>
      <w:r>
        <w:rPr>
          <w:sz w:val="28"/>
          <w:szCs w:val="28"/>
          <w:lang w:val="kk-KZ"/>
        </w:rPr>
        <w:t xml:space="preserve"> пункті қолайсыз болып шығады. </w:t>
      </w:r>
      <w:r w:rsidRPr="00A0133A">
        <w:rPr>
          <w:sz w:val="28"/>
          <w:szCs w:val="28"/>
          <w:lang w:val="kk-KZ"/>
        </w:rPr>
        <w:t>Ақпаратты қайтадан өңдеу үлкен қиыншылықтар әкеледі, оның үлкен бөлігі технологиялық процесті тікелей басқару үшін қажетсіз болып табылады. Басқару пунктінің осы немесе басқа қосымша бағыныңқы объекттен алыстығы, түрлі ақауларды жою үшін қолданылатын шараларды қиындатады. Бұл жағдайда көбінесе бірдеңгейлі бір орталыққа бағындырылмаған басқару жүйесі тиімді болып келеді.</w:t>
      </w:r>
    </w:p>
    <w:p w:rsidR="003D61A6" w:rsidRPr="00A0133A" w:rsidRDefault="003D61A6" w:rsidP="003D61A6">
      <w:pPr>
        <w:ind w:firstLine="340"/>
        <w:jc w:val="both"/>
        <w:rPr>
          <w:sz w:val="28"/>
          <w:szCs w:val="28"/>
          <w:lang w:val="kk-KZ"/>
        </w:rPr>
      </w:pPr>
      <w:r w:rsidRPr="00A0133A">
        <w:rPr>
          <w:sz w:val="28"/>
          <w:szCs w:val="28"/>
          <w:lang w:val="kk-KZ"/>
        </w:rPr>
        <w:t xml:space="preserve">Дегенмен, бірдеңгейлі жүйелердің көмегімен технологиялық процестерді басқару сұрақтарын әрқашан қолайлы шешу мүмкіндігі бола бермейді. Бұл алдымен күрделі технологиялық процестерге қатысты. Онда көпдеңгейлі басқару жүйелеріне ауысу пайдалырақ болады. Мысал ретінде 3-суретте қондырғыларының арасында тармақталған технологиялық байланысы бар күрделі объектінің үшдеңгейлі басқару жүйесі көрсетілген. </w:t>
      </w:r>
      <w:r>
        <w:rPr>
          <w:sz w:val="28"/>
          <w:szCs w:val="28"/>
          <w:lang w:val="kk-KZ"/>
        </w:rPr>
        <w:t xml:space="preserve">Жеке технологиялық қондырғылар </w:t>
      </w:r>
      <w:r w:rsidRPr="00A0133A">
        <w:rPr>
          <w:sz w:val="28"/>
          <w:szCs w:val="28"/>
          <w:lang w:val="kk-KZ"/>
        </w:rPr>
        <w:t>бір орталыққа бағындырылмау арқылы 1-7 басқару пунктерінен басқарылады. Бұл басқарудың бірінші деңгейі. Осыған сәйкес 1-7 пунктерінен елеулі технологиялық байланысы бар объектілер басқарылады. Осыған байланысты қондырғылардың ең жауапты реттелуші параметрлері 8-10 басқару пунктеріне, басқарудың екінші деңгейіне беріледі. Объекттің технологиялық процесін жалпы анықтайтын негізгі параметрлер үшінші деңгейдің басқару пунктінен басқарыла және бақыланыла алады.</w:t>
      </w:r>
    </w:p>
    <w:p w:rsidR="003D61A6" w:rsidRPr="00A0133A" w:rsidRDefault="003D61A6" w:rsidP="003D61A6">
      <w:pPr>
        <w:ind w:firstLine="340"/>
        <w:jc w:val="both"/>
        <w:rPr>
          <w:sz w:val="28"/>
          <w:szCs w:val="28"/>
          <w:lang w:val="kk-KZ"/>
        </w:rPr>
      </w:pPr>
      <w:r w:rsidRPr="00A0133A">
        <w:rPr>
          <w:sz w:val="28"/>
          <w:szCs w:val="28"/>
          <w:lang w:val="kk-KZ"/>
        </w:rPr>
        <w:lastRenderedPageBreak/>
        <w:t>Жобалау кезінде бірінші деңгей үшін әдетте үш басқару режимін қарастырады:</w:t>
      </w:r>
    </w:p>
    <w:p w:rsidR="003D61A6" w:rsidRPr="00A0133A" w:rsidRDefault="003D61A6" w:rsidP="003D61A6">
      <w:pPr>
        <w:ind w:firstLine="340"/>
        <w:jc w:val="both"/>
        <w:rPr>
          <w:sz w:val="28"/>
          <w:szCs w:val="28"/>
          <w:lang w:val="kk-KZ"/>
        </w:rPr>
      </w:pPr>
      <w:r w:rsidRPr="00A0133A">
        <w:rPr>
          <w:sz w:val="28"/>
          <w:szCs w:val="28"/>
          <w:lang w:val="kk-KZ"/>
        </w:rPr>
        <w:t>- үлкенірек рангтің деңгейінен келіп түсетін командалар;</w:t>
      </w:r>
    </w:p>
    <w:p w:rsidR="003D61A6" w:rsidRPr="00A0133A" w:rsidRDefault="003D61A6" w:rsidP="003D61A6">
      <w:pPr>
        <w:ind w:firstLine="340"/>
        <w:jc w:val="both"/>
        <w:rPr>
          <w:sz w:val="28"/>
          <w:szCs w:val="28"/>
        </w:rPr>
      </w:pPr>
      <w:r w:rsidRPr="00A0133A">
        <w:rPr>
          <w:sz w:val="28"/>
          <w:szCs w:val="28"/>
        </w:rPr>
        <w:t xml:space="preserve">- </w:t>
      </w:r>
      <w:r w:rsidRPr="00A0133A">
        <w:rPr>
          <w:sz w:val="28"/>
          <w:szCs w:val="28"/>
          <w:lang w:val="kk-KZ"/>
        </w:rPr>
        <w:t>тікелей бі</w:t>
      </w:r>
      <w:proofErr w:type="gramStart"/>
      <w:r w:rsidRPr="00A0133A">
        <w:rPr>
          <w:sz w:val="28"/>
          <w:szCs w:val="28"/>
          <w:lang w:val="kk-KZ"/>
        </w:rPr>
        <w:t>р</w:t>
      </w:r>
      <w:proofErr w:type="gramEnd"/>
      <w:r w:rsidRPr="00A0133A">
        <w:rPr>
          <w:sz w:val="28"/>
          <w:szCs w:val="28"/>
          <w:lang w:val="kk-KZ"/>
        </w:rPr>
        <w:t xml:space="preserve">інші деңгейде құрылатын </w:t>
      </w:r>
      <w:r w:rsidRPr="00A0133A">
        <w:rPr>
          <w:sz w:val="28"/>
          <w:szCs w:val="28"/>
        </w:rPr>
        <w:t>команда</w:t>
      </w:r>
      <w:r w:rsidRPr="00A0133A">
        <w:rPr>
          <w:sz w:val="28"/>
          <w:szCs w:val="28"/>
          <w:lang w:val="kk-KZ"/>
        </w:rPr>
        <w:t>лар</w:t>
      </w:r>
      <w:r w:rsidRPr="00A0133A">
        <w:rPr>
          <w:sz w:val="28"/>
          <w:szCs w:val="28"/>
        </w:rPr>
        <w:t>;</w:t>
      </w:r>
    </w:p>
    <w:p w:rsidR="003D61A6" w:rsidRPr="00A0133A" w:rsidRDefault="003D61A6" w:rsidP="003D61A6">
      <w:pPr>
        <w:ind w:firstLine="340"/>
        <w:jc w:val="both"/>
        <w:rPr>
          <w:sz w:val="28"/>
          <w:szCs w:val="28"/>
          <w:lang w:val="kk-KZ"/>
        </w:rPr>
      </w:pPr>
      <w:r w:rsidRPr="00A0133A">
        <w:rPr>
          <w:sz w:val="28"/>
          <w:szCs w:val="28"/>
        </w:rPr>
        <w:t>-</w:t>
      </w:r>
      <w:r w:rsidRPr="00A0133A">
        <w:rPr>
          <w:sz w:val="28"/>
          <w:szCs w:val="28"/>
          <w:lang w:val="kk-KZ"/>
        </w:rPr>
        <w:t xml:space="preserve"> үлкенірек рангтің деңгейінен</w:t>
      </w:r>
      <w:r w:rsidRPr="00A0133A">
        <w:rPr>
          <w:sz w:val="28"/>
          <w:szCs w:val="28"/>
        </w:rPr>
        <w:t xml:space="preserve"> </w:t>
      </w:r>
      <w:r w:rsidRPr="00A0133A">
        <w:rPr>
          <w:sz w:val="28"/>
          <w:szCs w:val="28"/>
          <w:lang w:val="kk-KZ"/>
        </w:rPr>
        <w:t>келі</w:t>
      </w:r>
      <w:proofErr w:type="gramStart"/>
      <w:r w:rsidRPr="00A0133A">
        <w:rPr>
          <w:sz w:val="28"/>
          <w:szCs w:val="28"/>
          <w:lang w:val="kk-KZ"/>
        </w:rPr>
        <w:t>п</w:t>
      </w:r>
      <w:proofErr w:type="gramEnd"/>
      <w:r w:rsidRPr="00A0133A">
        <w:rPr>
          <w:sz w:val="28"/>
          <w:szCs w:val="28"/>
          <w:lang w:val="kk-KZ"/>
        </w:rPr>
        <w:t xml:space="preserve"> түсетін және тікелей бірінші деңгейде құрылатын </w:t>
      </w:r>
      <w:r w:rsidRPr="00A0133A">
        <w:rPr>
          <w:sz w:val="28"/>
          <w:szCs w:val="28"/>
        </w:rPr>
        <w:t>команда</w:t>
      </w:r>
      <w:r w:rsidRPr="00A0133A">
        <w:rPr>
          <w:sz w:val="28"/>
          <w:szCs w:val="28"/>
          <w:lang w:val="kk-KZ"/>
        </w:rPr>
        <w:t>лар.</w:t>
      </w:r>
    </w:p>
    <w:p w:rsidR="003D61A6" w:rsidRPr="00A0133A" w:rsidRDefault="003D61A6" w:rsidP="003D61A6">
      <w:pPr>
        <w:ind w:firstLine="340"/>
        <w:jc w:val="both"/>
        <w:rPr>
          <w:sz w:val="28"/>
          <w:szCs w:val="28"/>
          <w:lang w:val="kk-KZ"/>
        </w:rPr>
      </w:pPr>
      <w:r w:rsidRPr="00A0133A">
        <w:rPr>
          <w:sz w:val="28"/>
          <w:szCs w:val="28"/>
          <w:lang w:val="kk-KZ"/>
        </w:rPr>
        <w:t>Екі және одан жоғары ранг деңгейінің төрт жұмыс режимі болуы мүмкін:</w:t>
      </w:r>
    </w:p>
    <w:p w:rsidR="003D61A6" w:rsidRPr="00A0133A" w:rsidRDefault="003D61A6" w:rsidP="003D61A6">
      <w:pPr>
        <w:numPr>
          <w:ilvl w:val="0"/>
          <w:numId w:val="4"/>
        </w:numPr>
        <w:tabs>
          <w:tab w:val="clear" w:pos="1060"/>
          <w:tab w:val="num" w:pos="0"/>
        </w:tabs>
        <w:ind w:left="0" w:firstLine="360"/>
        <w:jc w:val="both"/>
        <w:rPr>
          <w:sz w:val="28"/>
          <w:szCs w:val="28"/>
          <w:lang w:val="kk-KZ"/>
        </w:rPr>
      </w:pPr>
      <w:r w:rsidRPr="00A0133A">
        <w:rPr>
          <w:sz w:val="28"/>
          <w:szCs w:val="28"/>
          <w:lang w:val="kk-KZ"/>
        </w:rPr>
        <w:t>берілген i-ші рангтің аппаратурасы (i + 1)-ші ранг командасының басқарылатын әсерлерін қабылдайды және жүзеге асырады;</w:t>
      </w:r>
    </w:p>
    <w:p w:rsidR="003D61A6" w:rsidRPr="00A0133A" w:rsidRDefault="003D61A6" w:rsidP="003D61A6">
      <w:pPr>
        <w:numPr>
          <w:ilvl w:val="0"/>
          <w:numId w:val="3"/>
        </w:numPr>
        <w:tabs>
          <w:tab w:val="clear" w:pos="1060"/>
          <w:tab w:val="num" w:pos="720"/>
        </w:tabs>
        <w:ind w:hanging="700"/>
        <w:jc w:val="both"/>
        <w:rPr>
          <w:sz w:val="28"/>
          <w:szCs w:val="28"/>
        </w:rPr>
      </w:pPr>
      <w:r w:rsidRPr="00A0133A">
        <w:rPr>
          <w:sz w:val="28"/>
          <w:szCs w:val="28"/>
        </w:rPr>
        <w:t>команд</w:t>
      </w:r>
      <w:r w:rsidRPr="00A0133A">
        <w:rPr>
          <w:sz w:val="28"/>
          <w:szCs w:val="28"/>
          <w:lang w:val="kk-KZ"/>
        </w:rPr>
        <w:t xml:space="preserve">алар тікелей </w:t>
      </w:r>
      <w:proofErr w:type="spellStart"/>
      <w:r w:rsidRPr="00A0133A">
        <w:rPr>
          <w:sz w:val="28"/>
          <w:szCs w:val="28"/>
          <w:lang w:val="en-US"/>
        </w:rPr>
        <w:t>i</w:t>
      </w:r>
      <w:proofErr w:type="spellEnd"/>
      <w:r w:rsidRPr="00A0133A">
        <w:rPr>
          <w:sz w:val="28"/>
          <w:szCs w:val="28"/>
          <w:lang w:val="kk-KZ"/>
        </w:rPr>
        <w:t>-ші ранг аппаратурасында құралады;</w:t>
      </w:r>
    </w:p>
    <w:p w:rsidR="003D61A6" w:rsidRPr="00A0133A" w:rsidRDefault="003D61A6" w:rsidP="003D61A6">
      <w:pPr>
        <w:numPr>
          <w:ilvl w:val="0"/>
          <w:numId w:val="1"/>
        </w:numPr>
        <w:tabs>
          <w:tab w:val="clear" w:pos="1060"/>
          <w:tab w:val="num" w:pos="0"/>
        </w:tabs>
        <w:ind w:left="0" w:firstLine="360"/>
        <w:jc w:val="both"/>
        <w:rPr>
          <w:sz w:val="28"/>
          <w:szCs w:val="28"/>
          <w:lang w:val="kk-KZ"/>
        </w:rPr>
      </w:pPr>
      <w:proofErr w:type="spellStart"/>
      <w:r w:rsidRPr="00A0133A">
        <w:rPr>
          <w:sz w:val="28"/>
          <w:szCs w:val="28"/>
          <w:lang w:val="en-US"/>
        </w:rPr>
        <w:t>i</w:t>
      </w:r>
      <w:proofErr w:type="spellEnd"/>
      <w:r w:rsidRPr="00A0133A">
        <w:rPr>
          <w:sz w:val="28"/>
          <w:szCs w:val="28"/>
        </w:rPr>
        <w:t xml:space="preserve"> </w:t>
      </w:r>
      <w:r w:rsidRPr="00A0133A">
        <w:rPr>
          <w:sz w:val="28"/>
          <w:szCs w:val="28"/>
          <w:lang w:val="kk-KZ"/>
        </w:rPr>
        <w:t xml:space="preserve">–ші рангтың барлық басқару функциялары </w:t>
      </w:r>
      <w:r w:rsidRPr="00A0133A">
        <w:rPr>
          <w:sz w:val="28"/>
          <w:szCs w:val="28"/>
        </w:rPr>
        <w:t>(</w:t>
      </w:r>
      <w:proofErr w:type="spellStart"/>
      <w:r w:rsidRPr="00A0133A">
        <w:rPr>
          <w:sz w:val="28"/>
          <w:szCs w:val="28"/>
          <w:lang w:val="en-US"/>
        </w:rPr>
        <w:t>i</w:t>
      </w:r>
      <w:proofErr w:type="spellEnd"/>
      <w:r w:rsidRPr="00A0133A">
        <w:rPr>
          <w:sz w:val="28"/>
          <w:szCs w:val="28"/>
        </w:rPr>
        <w:t>-1)-</w:t>
      </w:r>
      <w:r w:rsidRPr="00A0133A">
        <w:rPr>
          <w:sz w:val="28"/>
          <w:szCs w:val="28"/>
          <w:lang w:val="kk-KZ"/>
        </w:rPr>
        <w:t>ші ранг аппаратурасына беріледі;</w:t>
      </w:r>
    </w:p>
    <w:p w:rsidR="003D61A6" w:rsidRPr="00A0133A" w:rsidRDefault="003D61A6" w:rsidP="003D61A6">
      <w:pPr>
        <w:numPr>
          <w:ilvl w:val="0"/>
          <w:numId w:val="2"/>
        </w:numPr>
        <w:tabs>
          <w:tab w:val="clear" w:pos="1060"/>
          <w:tab w:val="num" w:pos="0"/>
        </w:tabs>
        <w:ind w:left="0" w:firstLine="360"/>
        <w:jc w:val="both"/>
        <w:rPr>
          <w:sz w:val="28"/>
          <w:szCs w:val="28"/>
          <w:lang w:val="kk-KZ"/>
        </w:rPr>
      </w:pPr>
      <w:r w:rsidRPr="00A0133A">
        <w:rPr>
          <w:sz w:val="28"/>
          <w:szCs w:val="28"/>
          <w:lang w:val="kk-KZ"/>
        </w:rPr>
        <w:t xml:space="preserve">командалардың бір бөлігі i-ші ранг аппаратурасына (i+l)-ші рангтан келіп түседі, келесі бөлігі i-ші рангте құралады, ал басқару функциясының бір бөлігі (i-1)-ші ранг аппаратурасына жіберілген. </w:t>
      </w:r>
    </w:p>
    <w:p w:rsidR="003D61A6" w:rsidRPr="00A0133A" w:rsidRDefault="003D61A6" w:rsidP="003D61A6">
      <w:pPr>
        <w:ind w:firstLine="340"/>
        <w:jc w:val="both"/>
        <w:rPr>
          <w:sz w:val="28"/>
          <w:szCs w:val="28"/>
          <w:lang w:val="kk-KZ"/>
        </w:rPr>
      </w:pPr>
      <w:r w:rsidRPr="00A0133A">
        <w:rPr>
          <w:sz w:val="28"/>
          <w:szCs w:val="28"/>
          <w:lang w:val="kk-KZ"/>
        </w:rPr>
        <w:t>i-ші ранг аппаратурасында айқын сигнал беру жүйесі бар үш жағдайдағы режимдердің аппараттық және бағдарламалық айырып-қосқыштары болуы қажет.</w:t>
      </w:r>
    </w:p>
    <w:p w:rsidR="003D61A6" w:rsidRPr="00A0133A" w:rsidRDefault="003D61A6" w:rsidP="003D61A6">
      <w:pPr>
        <w:ind w:firstLine="340"/>
        <w:jc w:val="both"/>
        <w:rPr>
          <w:sz w:val="28"/>
          <w:szCs w:val="28"/>
          <w:lang w:val="kk-KZ"/>
        </w:rPr>
      </w:pPr>
      <w:r w:rsidRPr="00A0133A">
        <w:rPr>
          <w:sz w:val="28"/>
          <w:szCs w:val="28"/>
          <w:lang w:val="kk-KZ"/>
        </w:rPr>
        <w:t>Аппаратуран</w:t>
      </w:r>
      <w:r>
        <w:rPr>
          <w:sz w:val="28"/>
          <w:szCs w:val="28"/>
          <w:lang w:val="kk-KZ"/>
        </w:rPr>
        <w:t>ы 1-режимнен 2-режимге ауыстыру</w:t>
      </w:r>
      <w:r w:rsidRPr="00A0133A">
        <w:rPr>
          <w:sz w:val="28"/>
          <w:szCs w:val="28"/>
          <w:lang w:val="kk-KZ"/>
        </w:rPr>
        <w:t xml:space="preserve"> жоғарғы ранг жүйесінің операторының келісімі немесе командасы арқылы жүзеге асады.</w:t>
      </w:r>
    </w:p>
    <w:p w:rsidR="003D61A6" w:rsidRPr="00A0133A" w:rsidRDefault="003D61A6" w:rsidP="003D61A6">
      <w:pPr>
        <w:ind w:firstLine="340"/>
        <w:jc w:val="both"/>
        <w:rPr>
          <w:sz w:val="28"/>
          <w:szCs w:val="28"/>
          <w:lang w:val="kk-KZ"/>
        </w:rPr>
      </w:pPr>
      <w:r w:rsidRPr="00A0133A">
        <w:rPr>
          <w:sz w:val="28"/>
          <w:szCs w:val="28"/>
          <w:lang w:val="kk-KZ"/>
        </w:rPr>
        <w:t>Басқару функциясын төменгі рангтың пар</w:t>
      </w:r>
      <w:r>
        <w:rPr>
          <w:sz w:val="28"/>
          <w:szCs w:val="28"/>
          <w:lang w:val="kk-KZ"/>
        </w:rPr>
        <w:t xml:space="preserve">аметрлеріне жіберу тек </w:t>
      </w:r>
      <w:r w:rsidRPr="00A0133A">
        <w:rPr>
          <w:sz w:val="28"/>
          <w:szCs w:val="28"/>
          <w:lang w:val="kk-KZ"/>
        </w:rPr>
        <w:t>жіберу туралы команданың қабылдауынан және төменгі ранг жүйесінің операторының, басқарудың басқа функцияларын (командаларды құру) қабылдауға дайын екендігі жайлы келісімінен кейін жүзеге асады.</w:t>
      </w:r>
    </w:p>
    <w:p w:rsidR="003D61A6" w:rsidRPr="00A0133A" w:rsidRDefault="003D61A6" w:rsidP="003D61A6">
      <w:pPr>
        <w:ind w:firstLine="340"/>
        <w:jc w:val="both"/>
        <w:rPr>
          <w:sz w:val="28"/>
          <w:szCs w:val="28"/>
          <w:lang w:val="kk-KZ"/>
        </w:rPr>
      </w:pPr>
      <w:r w:rsidRPr="00A0133A">
        <w:rPr>
          <w:sz w:val="28"/>
          <w:szCs w:val="28"/>
          <w:lang w:val="kk-KZ"/>
        </w:rPr>
        <w:t xml:space="preserve">Басқару жүйесінің көпдеңгейлі құрылымы оның сенімділігін, жылдамдығын, жөндеуге жарамдылығын қамтамасыз етеді. Сонымен бірге басқаруды бір орталыққа бағындырудың қолайлы деңгейі, </w:t>
      </w:r>
      <w:r>
        <w:rPr>
          <w:sz w:val="28"/>
          <w:szCs w:val="28"/>
          <w:lang w:val="kk-KZ"/>
        </w:rPr>
        <w:t>технологиялық бақылау, басқару құралдарының</w:t>
      </w:r>
      <w:r w:rsidRPr="00A0133A">
        <w:rPr>
          <w:sz w:val="28"/>
          <w:szCs w:val="28"/>
          <w:lang w:val="kk-KZ"/>
        </w:rPr>
        <w:t xml:space="preserve"> және олардың арасындағы байланыс сызығының аз мөлшерімен таңдалады. Дегенмен көпдеңгейлі ТП АБЖ , бірдеңгейлілермен салыстырғанда, бағдарламалық қамтамасыз ету мен аппараттық құралд</w:t>
      </w:r>
      <w:r>
        <w:rPr>
          <w:sz w:val="28"/>
          <w:szCs w:val="28"/>
          <w:lang w:val="kk-KZ"/>
        </w:rPr>
        <w:t xml:space="preserve">ардың бағасының жоғарылығымен, </w:t>
      </w:r>
      <w:r w:rsidRPr="00A0133A">
        <w:rPr>
          <w:sz w:val="28"/>
          <w:szCs w:val="28"/>
          <w:lang w:val="kk-KZ"/>
        </w:rPr>
        <w:t>түрлі құрылғылардың жұмысының үйлесімділігі мен жөндеуінің күрделілігімен ерекшеленеді.</w:t>
      </w:r>
    </w:p>
    <w:p w:rsidR="003D61A6" w:rsidRDefault="003D61A6" w:rsidP="003D61A6">
      <w:pPr>
        <w:ind w:firstLine="340"/>
        <w:jc w:val="both"/>
        <w:rPr>
          <w:b/>
          <w:sz w:val="28"/>
          <w:szCs w:val="28"/>
          <w:lang w:val="kk-KZ"/>
        </w:rPr>
      </w:pPr>
    </w:p>
    <w:p w:rsidR="003D61A6" w:rsidRDefault="003D61A6" w:rsidP="003D61A6">
      <w:pPr>
        <w:ind w:firstLine="340"/>
        <w:jc w:val="both"/>
        <w:rPr>
          <w:b/>
          <w:sz w:val="28"/>
          <w:szCs w:val="28"/>
          <w:lang w:val="kk-KZ"/>
        </w:rPr>
      </w:pPr>
    </w:p>
    <w:p w:rsidR="003D61A6" w:rsidRDefault="003D61A6" w:rsidP="003D61A6">
      <w:pPr>
        <w:jc w:val="center"/>
        <w:rPr>
          <w:b/>
          <w:sz w:val="28"/>
          <w:szCs w:val="28"/>
          <w:lang w:val="kk-KZ"/>
        </w:rPr>
      </w:pPr>
      <w:r w:rsidRPr="00C066FD">
        <w:rPr>
          <w:b/>
          <w:sz w:val="28"/>
          <w:szCs w:val="28"/>
          <w:lang w:val="kk-KZ"/>
        </w:rPr>
        <w:t>1.5 ТП АБЖ басқару деңгейінің саны мен сипатына қарай 1, 2 және 3-класс деңгейлеріне бөлінеді:</w:t>
      </w:r>
    </w:p>
    <w:p w:rsidR="003D61A6" w:rsidRDefault="003D61A6" w:rsidP="003D61A6">
      <w:pPr>
        <w:ind w:firstLine="340"/>
        <w:jc w:val="both"/>
        <w:rPr>
          <w:b/>
          <w:sz w:val="28"/>
          <w:szCs w:val="28"/>
          <w:lang w:val="kk-KZ"/>
        </w:rPr>
      </w:pPr>
    </w:p>
    <w:p w:rsidR="003D61A6" w:rsidRPr="00C066FD" w:rsidRDefault="003D61A6" w:rsidP="003D61A6">
      <w:pPr>
        <w:ind w:firstLine="340"/>
        <w:jc w:val="both"/>
        <w:rPr>
          <w:b/>
          <w:sz w:val="28"/>
          <w:szCs w:val="28"/>
          <w:lang w:val="kk-KZ"/>
        </w:rPr>
      </w:pPr>
    </w:p>
    <w:p w:rsidR="003D61A6" w:rsidRPr="00A0133A" w:rsidRDefault="003D61A6" w:rsidP="003D61A6">
      <w:pPr>
        <w:ind w:firstLine="340"/>
        <w:jc w:val="both"/>
        <w:rPr>
          <w:sz w:val="28"/>
          <w:szCs w:val="28"/>
          <w:lang w:val="kk-KZ"/>
        </w:rPr>
      </w:pPr>
      <w:r w:rsidRPr="00A0133A">
        <w:rPr>
          <w:sz w:val="28"/>
          <w:szCs w:val="28"/>
          <w:lang w:val="kk-KZ"/>
        </w:rPr>
        <w:t>- ТП АБЖ 1-класына («төменгі» деңгейлі ТП АБЖ) басқару объектісінің күйі жайында тікелей датчиктер мен түрлендіргіштерден ақпарат алатын және өндірістің қондырғылары мен агрегаттарын тікелей басқаратын ТП АБЖ жатады. «Төменгі» деңгейлі ТП АБЖ құрамында басқа ТП АБЖ  болмайды.</w:t>
      </w:r>
    </w:p>
    <w:p w:rsidR="003D61A6" w:rsidRPr="00A0133A" w:rsidRDefault="003D61A6" w:rsidP="003D61A6">
      <w:pPr>
        <w:ind w:firstLine="340"/>
        <w:jc w:val="both"/>
        <w:rPr>
          <w:sz w:val="28"/>
          <w:szCs w:val="28"/>
          <w:lang w:val="kk-KZ"/>
        </w:rPr>
      </w:pPr>
      <w:r w:rsidRPr="00A0133A">
        <w:rPr>
          <w:sz w:val="28"/>
          <w:szCs w:val="28"/>
          <w:lang w:val="kk-KZ"/>
        </w:rPr>
        <w:t xml:space="preserve">- ТП АБЖ 2-класына («жоғарғы» деңгейлі ТП АБЖ) жеке агрегаттарда (қондырғылар) ТП АБЖ 1-класымен жабдықталмаған жергілікті басқару </w:t>
      </w:r>
      <w:r w:rsidRPr="00A0133A">
        <w:rPr>
          <w:sz w:val="28"/>
          <w:szCs w:val="28"/>
          <w:lang w:val="kk-KZ"/>
        </w:rPr>
        <w:lastRenderedPageBreak/>
        <w:t>жүйелері (мысалы, контоллер негізінде немесе қосымша аспаптар негізінде бірконтурлы басқару жүйесі) бар қондырғылар тобын, технологиялық сызықтарды, бөлімшені басқаратын ТП АБЖ жатады.</w:t>
      </w:r>
    </w:p>
    <w:p w:rsidR="003D61A6" w:rsidRPr="00A0133A" w:rsidRDefault="003D61A6" w:rsidP="003D61A6">
      <w:pPr>
        <w:ind w:firstLine="360"/>
        <w:jc w:val="both"/>
        <w:rPr>
          <w:sz w:val="28"/>
          <w:szCs w:val="28"/>
          <w:lang w:val="kk-KZ"/>
        </w:rPr>
      </w:pPr>
      <w:r w:rsidRPr="00A0133A">
        <w:rPr>
          <w:sz w:val="28"/>
          <w:szCs w:val="28"/>
          <w:lang w:val="kk-KZ"/>
        </w:rPr>
        <w:t>- 3-класқа (көпдеңгейлі ТП АБЖ) өзінің құрамында ТП АБЖ 1, 2-кластарын біріктіретін және жеке технологиялық қондырғыларды немесе олардың жиынтығын (цех, өндіріс) келісіп басқаруды жүзеге асыратын  ТП АБЖ жатады.</w:t>
      </w:r>
    </w:p>
    <w:p w:rsidR="00462413" w:rsidRPr="003D61A6" w:rsidRDefault="00462413">
      <w:pPr>
        <w:rPr>
          <w:lang w:val="kk-KZ"/>
        </w:rPr>
      </w:pPr>
    </w:p>
    <w:sectPr w:rsidR="00462413" w:rsidRPr="003D61A6" w:rsidSect="00462413">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10002FF" w:usb1="4000ACFF" w:usb2="00000009" w:usb3="00000000" w:csb0="0000019F" w:csb1="00000000"/>
  </w:font>
  <w:font w:name="Arial">
    <w:panose1 w:val="020B0604020202020204"/>
    <w:charset w:val="CC"/>
    <w:family w:val="swiss"/>
    <w:pitch w:val="variable"/>
    <w:sig w:usb0="E0002A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1E8272E"/>
    <w:multiLevelType w:val="hybridMultilevel"/>
    <w:tmpl w:val="7A00B07C"/>
    <w:lvl w:ilvl="0" w:tplc="A81CCA46">
      <w:start w:val="3"/>
      <w:numFmt w:val="bullet"/>
      <w:lvlText w:val="-"/>
      <w:lvlJc w:val="left"/>
      <w:pPr>
        <w:tabs>
          <w:tab w:val="num" w:pos="1060"/>
        </w:tabs>
        <w:ind w:left="1060" w:hanging="360"/>
      </w:pPr>
      <w:rPr>
        <w:rFonts w:ascii="Times New Roman" w:eastAsia="Times New Roman" w:hAnsi="Times New Roman" w:cs="Times New Roman" w:hint="default"/>
      </w:rPr>
    </w:lvl>
    <w:lvl w:ilvl="1" w:tplc="04190003" w:tentative="1">
      <w:start w:val="1"/>
      <w:numFmt w:val="bullet"/>
      <w:lvlText w:val="o"/>
      <w:lvlJc w:val="left"/>
      <w:pPr>
        <w:tabs>
          <w:tab w:val="num" w:pos="1780"/>
        </w:tabs>
        <w:ind w:left="1780" w:hanging="360"/>
      </w:pPr>
      <w:rPr>
        <w:rFonts w:ascii="Courier New" w:hAnsi="Courier New" w:cs="Courier New" w:hint="default"/>
      </w:rPr>
    </w:lvl>
    <w:lvl w:ilvl="2" w:tplc="04190005" w:tentative="1">
      <w:start w:val="1"/>
      <w:numFmt w:val="bullet"/>
      <w:lvlText w:val=""/>
      <w:lvlJc w:val="left"/>
      <w:pPr>
        <w:tabs>
          <w:tab w:val="num" w:pos="2500"/>
        </w:tabs>
        <w:ind w:left="2500" w:hanging="360"/>
      </w:pPr>
      <w:rPr>
        <w:rFonts w:ascii="Wingdings" w:hAnsi="Wingdings" w:hint="default"/>
      </w:rPr>
    </w:lvl>
    <w:lvl w:ilvl="3" w:tplc="04190001" w:tentative="1">
      <w:start w:val="1"/>
      <w:numFmt w:val="bullet"/>
      <w:lvlText w:val=""/>
      <w:lvlJc w:val="left"/>
      <w:pPr>
        <w:tabs>
          <w:tab w:val="num" w:pos="3220"/>
        </w:tabs>
        <w:ind w:left="3220" w:hanging="360"/>
      </w:pPr>
      <w:rPr>
        <w:rFonts w:ascii="Symbol" w:hAnsi="Symbol" w:hint="default"/>
      </w:rPr>
    </w:lvl>
    <w:lvl w:ilvl="4" w:tplc="04190003" w:tentative="1">
      <w:start w:val="1"/>
      <w:numFmt w:val="bullet"/>
      <w:lvlText w:val="o"/>
      <w:lvlJc w:val="left"/>
      <w:pPr>
        <w:tabs>
          <w:tab w:val="num" w:pos="3940"/>
        </w:tabs>
        <w:ind w:left="3940" w:hanging="360"/>
      </w:pPr>
      <w:rPr>
        <w:rFonts w:ascii="Courier New" w:hAnsi="Courier New" w:cs="Courier New" w:hint="default"/>
      </w:rPr>
    </w:lvl>
    <w:lvl w:ilvl="5" w:tplc="04190005" w:tentative="1">
      <w:start w:val="1"/>
      <w:numFmt w:val="bullet"/>
      <w:lvlText w:val=""/>
      <w:lvlJc w:val="left"/>
      <w:pPr>
        <w:tabs>
          <w:tab w:val="num" w:pos="4660"/>
        </w:tabs>
        <w:ind w:left="4660" w:hanging="360"/>
      </w:pPr>
      <w:rPr>
        <w:rFonts w:ascii="Wingdings" w:hAnsi="Wingdings" w:hint="default"/>
      </w:rPr>
    </w:lvl>
    <w:lvl w:ilvl="6" w:tplc="04190001" w:tentative="1">
      <w:start w:val="1"/>
      <w:numFmt w:val="bullet"/>
      <w:lvlText w:val=""/>
      <w:lvlJc w:val="left"/>
      <w:pPr>
        <w:tabs>
          <w:tab w:val="num" w:pos="5380"/>
        </w:tabs>
        <w:ind w:left="5380" w:hanging="360"/>
      </w:pPr>
      <w:rPr>
        <w:rFonts w:ascii="Symbol" w:hAnsi="Symbol" w:hint="default"/>
      </w:rPr>
    </w:lvl>
    <w:lvl w:ilvl="7" w:tplc="04190003" w:tentative="1">
      <w:start w:val="1"/>
      <w:numFmt w:val="bullet"/>
      <w:lvlText w:val="o"/>
      <w:lvlJc w:val="left"/>
      <w:pPr>
        <w:tabs>
          <w:tab w:val="num" w:pos="6100"/>
        </w:tabs>
        <w:ind w:left="6100" w:hanging="360"/>
      </w:pPr>
      <w:rPr>
        <w:rFonts w:ascii="Courier New" w:hAnsi="Courier New" w:cs="Courier New" w:hint="default"/>
      </w:rPr>
    </w:lvl>
    <w:lvl w:ilvl="8" w:tplc="04190005" w:tentative="1">
      <w:start w:val="1"/>
      <w:numFmt w:val="bullet"/>
      <w:lvlText w:val=""/>
      <w:lvlJc w:val="left"/>
      <w:pPr>
        <w:tabs>
          <w:tab w:val="num" w:pos="6820"/>
        </w:tabs>
        <w:ind w:left="6820" w:hanging="360"/>
      </w:pPr>
      <w:rPr>
        <w:rFonts w:ascii="Wingdings" w:hAnsi="Wingdings" w:hint="default"/>
      </w:rPr>
    </w:lvl>
  </w:abstractNum>
  <w:abstractNum w:abstractNumId="1">
    <w:nsid w:val="214A5778"/>
    <w:multiLevelType w:val="hybridMultilevel"/>
    <w:tmpl w:val="CD90BBC2"/>
    <w:lvl w:ilvl="0" w:tplc="A81CCA46">
      <w:start w:val="3"/>
      <w:numFmt w:val="bullet"/>
      <w:lvlText w:val="-"/>
      <w:lvlJc w:val="left"/>
      <w:pPr>
        <w:tabs>
          <w:tab w:val="num" w:pos="1060"/>
        </w:tabs>
        <w:ind w:left="1060" w:hanging="360"/>
      </w:pPr>
      <w:rPr>
        <w:rFonts w:ascii="Times New Roman" w:eastAsia="Times New Roman" w:hAnsi="Times New Roman" w:cs="Times New Roman" w:hint="default"/>
      </w:rPr>
    </w:lvl>
    <w:lvl w:ilvl="1" w:tplc="04190003" w:tentative="1">
      <w:start w:val="1"/>
      <w:numFmt w:val="bullet"/>
      <w:lvlText w:val="o"/>
      <w:lvlJc w:val="left"/>
      <w:pPr>
        <w:tabs>
          <w:tab w:val="num" w:pos="1780"/>
        </w:tabs>
        <w:ind w:left="1780" w:hanging="360"/>
      </w:pPr>
      <w:rPr>
        <w:rFonts w:ascii="Courier New" w:hAnsi="Courier New" w:cs="Courier New" w:hint="default"/>
      </w:rPr>
    </w:lvl>
    <w:lvl w:ilvl="2" w:tplc="04190005" w:tentative="1">
      <w:start w:val="1"/>
      <w:numFmt w:val="bullet"/>
      <w:lvlText w:val=""/>
      <w:lvlJc w:val="left"/>
      <w:pPr>
        <w:tabs>
          <w:tab w:val="num" w:pos="2500"/>
        </w:tabs>
        <w:ind w:left="2500" w:hanging="360"/>
      </w:pPr>
      <w:rPr>
        <w:rFonts w:ascii="Wingdings" w:hAnsi="Wingdings" w:hint="default"/>
      </w:rPr>
    </w:lvl>
    <w:lvl w:ilvl="3" w:tplc="04190001" w:tentative="1">
      <w:start w:val="1"/>
      <w:numFmt w:val="bullet"/>
      <w:lvlText w:val=""/>
      <w:lvlJc w:val="left"/>
      <w:pPr>
        <w:tabs>
          <w:tab w:val="num" w:pos="3220"/>
        </w:tabs>
        <w:ind w:left="3220" w:hanging="360"/>
      </w:pPr>
      <w:rPr>
        <w:rFonts w:ascii="Symbol" w:hAnsi="Symbol" w:hint="default"/>
      </w:rPr>
    </w:lvl>
    <w:lvl w:ilvl="4" w:tplc="04190003" w:tentative="1">
      <w:start w:val="1"/>
      <w:numFmt w:val="bullet"/>
      <w:lvlText w:val="o"/>
      <w:lvlJc w:val="left"/>
      <w:pPr>
        <w:tabs>
          <w:tab w:val="num" w:pos="3940"/>
        </w:tabs>
        <w:ind w:left="3940" w:hanging="360"/>
      </w:pPr>
      <w:rPr>
        <w:rFonts w:ascii="Courier New" w:hAnsi="Courier New" w:cs="Courier New" w:hint="default"/>
      </w:rPr>
    </w:lvl>
    <w:lvl w:ilvl="5" w:tplc="04190005" w:tentative="1">
      <w:start w:val="1"/>
      <w:numFmt w:val="bullet"/>
      <w:lvlText w:val=""/>
      <w:lvlJc w:val="left"/>
      <w:pPr>
        <w:tabs>
          <w:tab w:val="num" w:pos="4660"/>
        </w:tabs>
        <w:ind w:left="4660" w:hanging="360"/>
      </w:pPr>
      <w:rPr>
        <w:rFonts w:ascii="Wingdings" w:hAnsi="Wingdings" w:hint="default"/>
      </w:rPr>
    </w:lvl>
    <w:lvl w:ilvl="6" w:tplc="04190001" w:tentative="1">
      <w:start w:val="1"/>
      <w:numFmt w:val="bullet"/>
      <w:lvlText w:val=""/>
      <w:lvlJc w:val="left"/>
      <w:pPr>
        <w:tabs>
          <w:tab w:val="num" w:pos="5380"/>
        </w:tabs>
        <w:ind w:left="5380" w:hanging="360"/>
      </w:pPr>
      <w:rPr>
        <w:rFonts w:ascii="Symbol" w:hAnsi="Symbol" w:hint="default"/>
      </w:rPr>
    </w:lvl>
    <w:lvl w:ilvl="7" w:tplc="04190003" w:tentative="1">
      <w:start w:val="1"/>
      <w:numFmt w:val="bullet"/>
      <w:lvlText w:val="o"/>
      <w:lvlJc w:val="left"/>
      <w:pPr>
        <w:tabs>
          <w:tab w:val="num" w:pos="6100"/>
        </w:tabs>
        <w:ind w:left="6100" w:hanging="360"/>
      </w:pPr>
      <w:rPr>
        <w:rFonts w:ascii="Courier New" w:hAnsi="Courier New" w:cs="Courier New" w:hint="default"/>
      </w:rPr>
    </w:lvl>
    <w:lvl w:ilvl="8" w:tplc="04190005" w:tentative="1">
      <w:start w:val="1"/>
      <w:numFmt w:val="bullet"/>
      <w:lvlText w:val=""/>
      <w:lvlJc w:val="left"/>
      <w:pPr>
        <w:tabs>
          <w:tab w:val="num" w:pos="6820"/>
        </w:tabs>
        <w:ind w:left="6820" w:hanging="360"/>
      </w:pPr>
      <w:rPr>
        <w:rFonts w:ascii="Wingdings" w:hAnsi="Wingdings" w:hint="default"/>
      </w:rPr>
    </w:lvl>
  </w:abstractNum>
  <w:abstractNum w:abstractNumId="2">
    <w:nsid w:val="33AA41FA"/>
    <w:multiLevelType w:val="hybridMultilevel"/>
    <w:tmpl w:val="BF7A64E8"/>
    <w:lvl w:ilvl="0" w:tplc="A81CCA46">
      <w:start w:val="3"/>
      <w:numFmt w:val="bullet"/>
      <w:lvlText w:val="-"/>
      <w:lvlJc w:val="left"/>
      <w:pPr>
        <w:tabs>
          <w:tab w:val="num" w:pos="1060"/>
        </w:tabs>
        <w:ind w:left="1060" w:hanging="360"/>
      </w:pPr>
      <w:rPr>
        <w:rFonts w:ascii="Times New Roman" w:eastAsia="Times New Roman" w:hAnsi="Times New Roman" w:cs="Times New Roman" w:hint="default"/>
      </w:rPr>
    </w:lvl>
    <w:lvl w:ilvl="1" w:tplc="04190003" w:tentative="1">
      <w:start w:val="1"/>
      <w:numFmt w:val="bullet"/>
      <w:lvlText w:val="o"/>
      <w:lvlJc w:val="left"/>
      <w:pPr>
        <w:tabs>
          <w:tab w:val="num" w:pos="1780"/>
        </w:tabs>
        <w:ind w:left="1780" w:hanging="360"/>
      </w:pPr>
      <w:rPr>
        <w:rFonts w:ascii="Courier New" w:hAnsi="Courier New" w:cs="Courier New" w:hint="default"/>
      </w:rPr>
    </w:lvl>
    <w:lvl w:ilvl="2" w:tplc="04190005" w:tentative="1">
      <w:start w:val="1"/>
      <w:numFmt w:val="bullet"/>
      <w:lvlText w:val=""/>
      <w:lvlJc w:val="left"/>
      <w:pPr>
        <w:tabs>
          <w:tab w:val="num" w:pos="2500"/>
        </w:tabs>
        <w:ind w:left="2500" w:hanging="360"/>
      </w:pPr>
      <w:rPr>
        <w:rFonts w:ascii="Wingdings" w:hAnsi="Wingdings" w:hint="default"/>
      </w:rPr>
    </w:lvl>
    <w:lvl w:ilvl="3" w:tplc="04190001" w:tentative="1">
      <w:start w:val="1"/>
      <w:numFmt w:val="bullet"/>
      <w:lvlText w:val=""/>
      <w:lvlJc w:val="left"/>
      <w:pPr>
        <w:tabs>
          <w:tab w:val="num" w:pos="3220"/>
        </w:tabs>
        <w:ind w:left="3220" w:hanging="360"/>
      </w:pPr>
      <w:rPr>
        <w:rFonts w:ascii="Symbol" w:hAnsi="Symbol" w:hint="default"/>
      </w:rPr>
    </w:lvl>
    <w:lvl w:ilvl="4" w:tplc="04190003" w:tentative="1">
      <w:start w:val="1"/>
      <w:numFmt w:val="bullet"/>
      <w:lvlText w:val="o"/>
      <w:lvlJc w:val="left"/>
      <w:pPr>
        <w:tabs>
          <w:tab w:val="num" w:pos="3940"/>
        </w:tabs>
        <w:ind w:left="3940" w:hanging="360"/>
      </w:pPr>
      <w:rPr>
        <w:rFonts w:ascii="Courier New" w:hAnsi="Courier New" w:cs="Courier New" w:hint="default"/>
      </w:rPr>
    </w:lvl>
    <w:lvl w:ilvl="5" w:tplc="04190005" w:tentative="1">
      <w:start w:val="1"/>
      <w:numFmt w:val="bullet"/>
      <w:lvlText w:val=""/>
      <w:lvlJc w:val="left"/>
      <w:pPr>
        <w:tabs>
          <w:tab w:val="num" w:pos="4660"/>
        </w:tabs>
        <w:ind w:left="4660" w:hanging="360"/>
      </w:pPr>
      <w:rPr>
        <w:rFonts w:ascii="Wingdings" w:hAnsi="Wingdings" w:hint="default"/>
      </w:rPr>
    </w:lvl>
    <w:lvl w:ilvl="6" w:tplc="04190001" w:tentative="1">
      <w:start w:val="1"/>
      <w:numFmt w:val="bullet"/>
      <w:lvlText w:val=""/>
      <w:lvlJc w:val="left"/>
      <w:pPr>
        <w:tabs>
          <w:tab w:val="num" w:pos="5380"/>
        </w:tabs>
        <w:ind w:left="5380" w:hanging="360"/>
      </w:pPr>
      <w:rPr>
        <w:rFonts w:ascii="Symbol" w:hAnsi="Symbol" w:hint="default"/>
      </w:rPr>
    </w:lvl>
    <w:lvl w:ilvl="7" w:tplc="04190003" w:tentative="1">
      <w:start w:val="1"/>
      <w:numFmt w:val="bullet"/>
      <w:lvlText w:val="o"/>
      <w:lvlJc w:val="left"/>
      <w:pPr>
        <w:tabs>
          <w:tab w:val="num" w:pos="6100"/>
        </w:tabs>
        <w:ind w:left="6100" w:hanging="360"/>
      </w:pPr>
      <w:rPr>
        <w:rFonts w:ascii="Courier New" w:hAnsi="Courier New" w:cs="Courier New" w:hint="default"/>
      </w:rPr>
    </w:lvl>
    <w:lvl w:ilvl="8" w:tplc="04190005" w:tentative="1">
      <w:start w:val="1"/>
      <w:numFmt w:val="bullet"/>
      <w:lvlText w:val=""/>
      <w:lvlJc w:val="left"/>
      <w:pPr>
        <w:tabs>
          <w:tab w:val="num" w:pos="6820"/>
        </w:tabs>
        <w:ind w:left="6820" w:hanging="360"/>
      </w:pPr>
      <w:rPr>
        <w:rFonts w:ascii="Wingdings" w:hAnsi="Wingdings" w:hint="default"/>
      </w:rPr>
    </w:lvl>
  </w:abstractNum>
  <w:abstractNum w:abstractNumId="3">
    <w:nsid w:val="77EE36C0"/>
    <w:multiLevelType w:val="hybridMultilevel"/>
    <w:tmpl w:val="301E7DC2"/>
    <w:lvl w:ilvl="0" w:tplc="A456FBDC">
      <w:start w:val="3"/>
      <w:numFmt w:val="bullet"/>
      <w:lvlText w:val="-"/>
      <w:lvlJc w:val="left"/>
      <w:pPr>
        <w:tabs>
          <w:tab w:val="num" w:pos="1060"/>
        </w:tabs>
        <w:ind w:left="1060" w:hanging="360"/>
      </w:pPr>
      <w:rPr>
        <w:rFonts w:ascii="Times New Roman" w:eastAsia="Times New Roman" w:hAnsi="Times New Roman" w:cs="Times New Roman" w:hint="default"/>
        <w:color w:val="auto"/>
      </w:rPr>
    </w:lvl>
    <w:lvl w:ilvl="1" w:tplc="04190003" w:tentative="1">
      <w:start w:val="1"/>
      <w:numFmt w:val="bullet"/>
      <w:lvlText w:val="o"/>
      <w:lvlJc w:val="left"/>
      <w:pPr>
        <w:tabs>
          <w:tab w:val="num" w:pos="1780"/>
        </w:tabs>
        <w:ind w:left="1780" w:hanging="360"/>
      </w:pPr>
      <w:rPr>
        <w:rFonts w:ascii="Courier New" w:hAnsi="Courier New" w:cs="Courier New" w:hint="default"/>
      </w:rPr>
    </w:lvl>
    <w:lvl w:ilvl="2" w:tplc="04190005" w:tentative="1">
      <w:start w:val="1"/>
      <w:numFmt w:val="bullet"/>
      <w:lvlText w:val=""/>
      <w:lvlJc w:val="left"/>
      <w:pPr>
        <w:tabs>
          <w:tab w:val="num" w:pos="2500"/>
        </w:tabs>
        <w:ind w:left="2500" w:hanging="360"/>
      </w:pPr>
      <w:rPr>
        <w:rFonts w:ascii="Wingdings" w:hAnsi="Wingdings" w:hint="default"/>
      </w:rPr>
    </w:lvl>
    <w:lvl w:ilvl="3" w:tplc="04190001" w:tentative="1">
      <w:start w:val="1"/>
      <w:numFmt w:val="bullet"/>
      <w:lvlText w:val=""/>
      <w:lvlJc w:val="left"/>
      <w:pPr>
        <w:tabs>
          <w:tab w:val="num" w:pos="3220"/>
        </w:tabs>
        <w:ind w:left="3220" w:hanging="360"/>
      </w:pPr>
      <w:rPr>
        <w:rFonts w:ascii="Symbol" w:hAnsi="Symbol" w:hint="default"/>
      </w:rPr>
    </w:lvl>
    <w:lvl w:ilvl="4" w:tplc="04190003" w:tentative="1">
      <w:start w:val="1"/>
      <w:numFmt w:val="bullet"/>
      <w:lvlText w:val="o"/>
      <w:lvlJc w:val="left"/>
      <w:pPr>
        <w:tabs>
          <w:tab w:val="num" w:pos="3940"/>
        </w:tabs>
        <w:ind w:left="3940" w:hanging="360"/>
      </w:pPr>
      <w:rPr>
        <w:rFonts w:ascii="Courier New" w:hAnsi="Courier New" w:cs="Courier New" w:hint="default"/>
      </w:rPr>
    </w:lvl>
    <w:lvl w:ilvl="5" w:tplc="04190005" w:tentative="1">
      <w:start w:val="1"/>
      <w:numFmt w:val="bullet"/>
      <w:lvlText w:val=""/>
      <w:lvlJc w:val="left"/>
      <w:pPr>
        <w:tabs>
          <w:tab w:val="num" w:pos="4660"/>
        </w:tabs>
        <w:ind w:left="4660" w:hanging="360"/>
      </w:pPr>
      <w:rPr>
        <w:rFonts w:ascii="Wingdings" w:hAnsi="Wingdings" w:hint="default"/>
      </w:rPr>
    </w:lvl>
    <w:lvl w:ilvl="6" w:tplc="04190001" w:tentative="1">
      <w:start w:val="1"/>
      <w:numFmt w:val="bullet"/>
      <w:lvlText w:val=""/>
      <w:lvlJc w:val="left"/>
      <w:pPr>
        <w:tabs>
          <w:tab w:val="num" w:pos="5380"/>
        </w:tabs>
        <w:ind w:left="5380" w:hanging="360"/>
      </w:pPr>
      <w:rPr>
        <w:rFonts w:ascii="Symbol" w:hAnsi="Symbol" w:hint="default"/>
      </w:rPr>
    </w:lvl>
    <w:lvl w:ilvl="7" w:tplc="04190003" w:tentative="1">
      <w:start w:val="1"/>
      <w:numFmt w:val="bullet"/>
      <w:lvlText w:val="o"/>
      <w:lvlJc w:val="left"/>
      <w:pPr>
        <w:tabs>
          <w:tab w:val="num" w:pos="6100"/>
        </w:tabs>
        <w:ind w:left="6100" w:hanging="360"/>
      </w:pPr>
      <w:rPr>
        <w:rFonts w:ascii="Courier New" w:hAnsi="Courier New" w:cs="Courier New" w:hint="default"/>
      </w:rPr>
    </w:lvl>
    <w:lvl w:ilvl="8" w:tplc="04190005" w:tentative="1">
      <w:start w:val="1"/>
      <w:numFmt w:val="bullet"/>
      <w:lvlText w:val=""/>
      <w:lvlJc w:val="left"/>
      <w:pPr>
        <w:tabs>
          <w:tab w:val="num" w:pos="6820"/>
        </w:tabs>
        <w:ind w:left="6820" w:hanging="360"/>
      </w:pPr>
      <w:rPr>
        <w:rFonts w:ascii="Wingdings" w:hAnsi="Wingdings" w:hint="default"/>
      </w:rPr>
    </w:lvl>
  </w:abstractNum>
  <w:num w:numId="1">
    <w:abstractNumId w:val="0"/>
  </w:num>
  <w:num w:numId="2">
    <w:abstractNumId w:val="1"/>
  </w:num>
  <w:num w:numId="3">
    <w:abstractNumId w:val="2"/>
  </w:num>
  <w:num w:numId="4">
    <w:abstractNumId w:val="3"/>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proofState w:spelling="clean" w:grammar="clean"/>
  <w:defaultTabStop w:val="708"/>
  <w:characterSpacingControl w:val="doNotCompress"/>
  <w:compat/>
  <w:rsids>
    <w:rsidRoot w:val="003D61A6"/>
    <w:rsid w:val="00383319"/>
    <w:rsid w:val="003D61A6"/>
    <w:rsid w:val="00462413"/>
    <w:rsid w:val="00CB0BF2"/>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D61A6"/>
    <w:pPr>
      <w:spacing w:after="0" w:line="240" w:lineRule="auto"/>
    </w:pPr>
    <w:rPr>
      <w:rFonts w:ascii="Times New Roman" w:eastAsia="Times New Roman" w:hAnsi="Times New Roman" w:cs="Times New Roman"/>
      <w:sz w:val="20"/>
      <w:szCs w:val="20"/>
      <w:lang w:eastAsia="ru-RU"/>
    </w:rPr>
  </w:style>
  <w:style w:type="paragraph" w:styleId="1">
    <w:name w:val="heading 1"/>
    <w:basedOn w:val="a"/>
    <w:next w:val="a"/>
    <w:link w:val="10"/>
    <w:qFormat/>
    <w:rsid w:val="003D61A6"/>
    <w:pPr>
      <w:keepNext/>
      <w:spacing w:before="240" w:after="60"/>
      <w:outlineLvl w:val="0"/>
    </w:pPr>
    <w:rPr>
      <w:rFonts w:ascii="Arial" w:hAnsi="Arial" w:cs="Arial"/>
      <w:b/>
      <w:bCs/>
      <w:kern w:val="32"/>
      <w:sz w:val="32"/>
      <w:szCs w:val="32"/>
    </w:rPr>
  </w:style>
  <w:style w:type="paragraph" w:styleId="2">
    <w:name w:val="heading 2"/>
    <w:basedOn w:val="a"/>
    <w:next w:val="a"/>
    <w:link w:val="20"/>
    <w:qFormat/>
    <w:rsid w:val="003D61A6"/>
    <w:pPr>
      <w:keepNext/>
      <w:spacing w:before="240" w:after="60"/>
      <w:outlineLvl w:val="1"/>
    </w:pPr>
    <w:rPr>
      <w:rFonts w:ascii="Arial" w:hAnsi="Arial" w:cs="Arial"/>
      <w:b/>
      <w:bCs/>
      <w:i/>
      <w:iCs/>
      <w:sz w:val="28"/>
      <w:szCs w:val="28"/>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rsid w:val="003D61A6"/>
    <w:rPr>
      <w:rFonts w:ascii="Arial" w:eastAsia="Times New Roman" w:hAnsi="Arial" w:cs="Arial"/>
      <w:b/>
      <w:bCs/>
      <w:kern w:val="32"/>
      <w:sz w:val="32"/>
      <w:szCs w:val="32"/>
      <w:lang w:eastAsia="ru-RU"/>
    </w:rPr>
  </w:style>
  <w:style w:type="character" w:customStyle="1" w:styleId="20">
    <w:name w:val="Заголовок 2 Знак"/>
    <w:basedOn w:val="a0"/>
    <w:link w:val="2"/>
    <w:rsid w:val="003D61A6"/>
    <w:rPr>
      <w:rFonts w:ascii="Arial" w:eastAsia="Times New Roman" w:hAnsi="Arial" w:cs="Arial"/>
      <w:b/>
      <w:bCs/>
      <w:i/>
      <w:iCs/>
      <w:sz w:val="28"/>
      <w:szCs w:val="28"/>
      <w:lang w:eastAsia="ru-RU"/>
    </w:rPr>
  </w:style>
  <w:style w:type="paragraph" w:styleId="a3">
    <w:name w:val="Balloon Text"/>
    <w:basedOn w:val="a"/>
    <w:link w:val="a4"/>
    <w:uiPriority w:val="99"/>
    <w:semiHidden/>
    <w:unhideWhenUsed/>
    <w:rsid w:val="003D61A6"/>
    <w:rPr>
      <w:rFonts w:ascii="Tahoma" w:hAnsi="Tahoma" w:cs="Tahoma"/>
      <w:sz w:val="16"/>
      <w:szCs w:val="16"/>
    </w:rPr>
  </w:style>
  <w:style w:type="character" w:customStyle="1" w:styleId="a4">
    <w:name w:val="Текст выноски Знак"/>
    <w:basedOn w:val="a0"/>
    <w:link w:val="a3"/>
    <w:uiPriority w:val="99"/>
    <w:semiHidden/>
    <w:rsid w:val="003D61A6"/>
    <w:rPr>
      <w:rFonts w:ascii="Tahoma" w:eastAsia="Times New Roman" w:hAnsi="Tahoma" w:cs="Tahoma"/>
      <w:sz w:val="16"/>
      <w:szCs w:val="16"/>
      <w:lang w:eastAsia="ru-RU"/>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oleObject" Target="embeddings/oleObject3.bin"/><Relationship Id="rId13" Type="http://schemas.openxmlformats.org/officeDocument/2006/relationships/image" Target="media/image2.png"/><Relationship Id="rId3" Type="http://schemas.openxmlformats.org/officeDocument/2006/relationships/settings" Target="settings.xml"/><Relationship Id="rId7" Type="http://schemas.openxmlformats.org/officeDocument/2006/relationships/oleObject" Target="embeddings/oleObject2.bin"/><Relationship Id="rId12" Type="http://schemas.openxmlformats.org/officeDocument/2006/relationships/oleObject" Target="embeddings/oleObject7.bin"/><Relationship Id="rId17" Type="http://schemas.openxmlformats.org/officeDocument/2006/relationships/theme" Target="theme/theme1.xml"/><Relationship Id="rId2" Type="http://schemas.openxmlformats.org/officeDocument/2006/relationships/styles" Target="styles.xml"/><Relationship Id="rId16"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oleObject" Target="embeddings/oleObject1.bin"/><Relationship Id="rId11" Type="http://schemas.openxmlformats.org/officeDocument/2006/relationships/oleObject" Target="embeddings/oleObject6.bin"/><Relationship Id="rId5" Type="http://schemas.openxmlformats.org/officeDocument/2006/relationships/image" Target="media/image1.wmf"/><Relationship Id="rId15" Type="http://schemas.openxmlformats.org/officeDocument/2006/relationships/image" Target="media/image4.png"/><Relationship Id="rId10" Type="http://schemas.openxmlformats.org/officeDocument/2006/relationships/oleObject" Target="embeddings/oleObject5.bin"/><Relationship Id="rId4" Type="http://schemas.openxmlformats.org/officeDocument/2006/relationships/webSettings" Target="webSettings.xml"/><Relationship Id="rId9" Type="http://schemas.openxmlformats.org/officeDocument/2006/relationships/oleObject" Target="embeddings/oleObject4.bin"/><Relationship Id="rId14" Type="http://schemas.openxmlformats.org/officeDocument/2006/relationships/image" Target="media/image3.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6</Pages>
  <Words>1453</Words>
  <Characters>8283</Characters>
  <Application>Microsoft Office Word</Application>
  <DocSecurity>0</DocSecurity>
  <Lines>69</Lines>
  <Paragraphs>19</Paragraphs>
  <ScaleCrop>false</ScaleCrop>
  <Company/>
  <LinksUpToDate>false</LinksUpToDate>
  <CharactersWithSpaces>9717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Айжан</dc:creator>
  <cp:keywords/>
  <dc:description/>
  <cp:lastModifiedBy>Айжан</cp:lastModifiedBy>
  <cp:revision>2</cp:revision>
  <dcterms:created xsi:type="dcterms:W3CDTF">2018-01-21T12:18:00Z</dcterms:created>
  <dcterms:modified xsi:type="dcterms:W3CDTF">2018-01-21T12:18:00Z</dcterms:modified>
</cp:coreProperties>
</file>